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1B0E4A" w:rsidRDefault="005F3F2E" w:rsidP="001B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1B0E4A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1B0E4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1B0E4A">
        <w:rPr>
          <w:rFonts w:ascii="Times New Roman" w:hAnsi="Times New Roman" w:cs="Times New Roman"/>
          <w:sz w:val="24"/>
          <w:szCs w:val="24"/>
        </w:rPr>
        <w:t>е</w:t>
      </w:r>
      <w:r w:rsidR="0095200A" w:rsidRPr="001B0E4A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1B0E4A">
        <w:rPr>
          <w:rFonts w:ascii="Times New Roman" w:hAnsi="Times New Roman" w:cs="Times New Roman"/>
          <w:sz w:val="24"/>
          <w:szCs w:val="24"/>
        </w:rPr>
        <w:t>ы</w:t>
      </w:r>
      <w:r w:rsidR="0095200A" w:rsidRPr="001B0E4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1B0E4A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1B0E4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1B0E4A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1B0E4A">
        <w:rPr>
          <w:rFonts w:ascii="Times New Roman" w:hAnsi="Times New Roman" w:cs="Times New Roman"/>
          <w:sz w:val="24"/>
          <w:szCs w:val="24"/>
        </w:rPr>
        <w:t>ых участков:</w:t>
      </w:r>
    </w:p>
    <w:p w:rsidR="001B0E4A" w:rsidRPr="001B0E4A" w:rsidRDefault="00255745" w:rsidP="001B0E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4A">
        <w:rPr>
          <w:rFonts w:ascii="Times New Roman" w:hAnsi="Times New Roman" w:cs="Times New Roman"/>
          <w:sz w:val="24"/>
          <w:szCs w:val="24"/>
        </w:rPr>
        <w:t xml:space="preserve">1. </w:t>
      </w:r>
      <w:r w:rsidR="001B0E4A" w:rsidRPr="001B0E4A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B0E4A" w:rsidRPr="001B0E4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B0E4A" w:rsidRPr="001B0E4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03 мая 2023 года              № 646-па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B0E4A" w:rsidRPr="001B0E4A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1B0E4A" w:rsidRPr="001B0E4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1B0E4A" w:rsidRPr="001B0E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B0E4A" w:rsidRPr="001B0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E4A" w:rsidRPr="001B0E4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B0E4A" w:rsidRPr="001B0E4A">
        <w:rPr>
          <w:rFonts w:ascii="Times New Roman" w:hAnsi="Times New Roman" w:cs="Times New Roman"/>
          <w:sz w:val="24"/>
          <w:szCs w:val="24"/>
        </w:rPr>
        <w:t>, ул. Деповская, д. 13/1. Площадь земельного участка  600 кв. м.</w:t>
      </w:r>
    </w:p>
    <w:p w:rsidR="00F2038E" w:rsidRPr="005556B6" w:rsidRDefault="00ED0EE0" w:rsidP="001B0E4A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B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5556B6">
        <w:rPr>
          <w:rFonts w:ascii="Times New Roman" w:hAnsi="Times New Roman" w:cs="Times New Roman"/>
          <w:sz w:val="24"/>
          <w:szCs w:val="24"/>
        </w:rPr>
        <w:t xml:space="preserve"> </w:t>
      </w:r>
      <w:r w:rsidRPr="005556B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5556B6">
        <w:rPr>
          <w:rFonts w:ascii="Times New Roman" w:hAnsi="Times New Roman" w:cs="Times New Roman"/>
          <w:sz w:val="24"/>
          <w:szCs w:val="24"/>
        </w:rPr>
        <w:t xml:space="preserve"> </w:t>
      </w:r>
      <w:r w:rsidRPr="005556B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5556B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5556B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5556B6" w:rsidRPr="005556B6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5556B6" w:rsidRPr="005556B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5556B6" w:rsidRPr="005556B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5556B6" w:rsidRPr="005556B6">
        <w:rPr>
          <w:rFonts w:ascii="Times New Roman" w:hAnsi="Times New Roman" w:cs="Times New Roman"/>
          <w:sz w:val="24"/>
          <w:szCs w:val="24"/>
        </w:rPr>
        <w:t>к</w:t>
      </w:r>
      <w:r w:rsidR="001B0E4A" w:rsidRPr="005556B6">
        <w:rPr>
          <w:rFonts w:ascii="Times New Roman" w:hAnsi="Times New Roman" w:cs="Times New Roman"/>
          <w:sz w:val="24"/>
          <w:szCs w:val="24"/>
        </w:rPr>
        <w:t>оммунально-складская зона</w:t>
      </w:r>
      <w:r w:rsidR="00F2038E" w:rsidRPr="005556B6">
        <w:rPr>
          <w:rFonts w:ascii="Times New Roman" w:hAnsi="Times New Roman" w:cs="Times New Roman"/>
          <w:sz w:val="24"/>
          <w:szCs w:val="24"/>
        </w:rPr>
        <w:t>.</w:t>
      </w:r>
    </w:p>
    <w:p w:rsidR="00080735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</w:t>
      </w:r>
      <w:r w:rsidR="00080735" w:rsidRPr="00A53B82">
        <w:rPr>
          <w:rFonts w:ascii="Times New Roman" w:hAnsi="Times New Roman" w:cs="Times New Roman"/>
          <w:sz w:val="24"/>
          <w:szCs w:val="24"/>
        </w:rPr>
        <w:t>«</w:t>
      </w:r>
      <w:r w:rsidR="00F2038E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F2038E">
        <w:rPr>
          <w:rFonts w:ascii="Times New Roman" w:hAnsi="Times New Roman" w:cs="Times New Roman"/>
          <w:sz w:val="24"/>
          <w:szCs w:val="24"/>
        </w:rPr>
        <w:t>2.3</w:t>
      </w:r>
      <w:r w:rsidR="00080735">
        <w:rPr>
          <w:rFonts w:ascii="Times New Roman" w:hAnsi="Times New Roman" w:cs="Times New Roman"/>
          <w:sz w:val="24"/>
          <w:szCs w:val="24"/>
        </w:rPr>
        <w:t xml:space="preserve">. 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80735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C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B6">
        <w:rPr>
          <w:rFonts w:ascii="Times New Roman" w:eastAsia="Times New Roman" w:hAnsi="Times New Roman" w:cs="Times New Roman"/>
          <w:sz w:val="24"/>
          <w:szCs w:val="24"/>
        </w:rPr>
        <w:t>от 17 мая</w:t>
      </w:r>
      <w:r w:rsidR="00F2038E" w:rsidRPr="00C91DE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C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B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F2038E" w:rsidRPr="00C91D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C91DEB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3A2" w:rsidRPr="008B13A2" w:rsidRDefault="00255745" w:rsidP="008B13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3A2">
        <w:rPr>
          <w:rFonts w:ascii="Times New Roman" w:hAnsi="Times New Roman" w:cs="Times New Roman"/>
          <w:sz w:val="24"/>
          <w:szCs w:val="24"/>
        </w:rPr>
        <w:t xml:space="preserve">2. </w:t>
      </w:r>
      <w:r w:rsidR="008B13A2" w:rsidRPr="008B13A2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25:33:180112:11302 площадью </w:t>
      </w:r>
      <w:r w:rsidR="008B13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13A2" w:rsidRPr="008B13A2">
        <w:rPr>
          <w:rFonts w:ascii="Times New Roman" w:hAnsi="Times New Roman" w:cs="Times New Roman"/>
          <w:sz w:val="24"/>
          <w:szCs w:val="24"/>
        </w:rPr>
        <w:t>56 кв.м., м</w:t>
      </w:r>
      <w:r w:rsidR="008B13A2" w:rsidRPr="008B13A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8B13A2" w:rsidRPr="008B13A2">
        <w:rPr>
          <w:rFonts w:ascii="Times New Roman" w:hAnsi="Times New Roman" w:cs="Times New Roman"/>
          <w:sz w:val="24"/>
          <w:szCs w:val="24"/>
        </w:rPr>
        <w:t xml:space="preserve">стоположение земельного участка установлено относительно ориентира, расположенного за пределами участка, ориентир нежилое здание, участок находится примерно в 71 метре по направлению на север от ориентира, почтовый адрес ориентира: Российская Федерация, Приморский край, Партизанский городской округ, </w:t>
      </w:r>
      <w:proofErr w:type="gramStart"/>
      <w:r w:rsidR="008B13A2" w:rsidRPr="008B13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13A2" w:rsidRPr="008B1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3A2" w:rsidRPr="008B13A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B13A2" w:rsidRPr="008B13A2">
        <w:rPr>
          <w:rFonts w:ascii="Times New Roman" w:hAnsi="Times New Roman" w:cs="Times New Roman"/>
          <w:sz w:val="24"/>
          <w:szCs w:val="24"/>
        </w:rPr>
        <w:t>, ул. Аллилуева, д. 13.</w:t>
      </w:r>
    </w:p>
    <w:p w:rsidR="00255745" w:rsidRPr="00F2038E" w:rsidRDefault="00255745" w:rsidP="008B13A2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0735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hyperlink w:anchor="_Toc26431792" w:history="1">
        <w:r w:rsidR="00F2038E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Ц 2 - з</w:t>
        </w:r>
        <w:r w:rsidR="00F2038E" w:rsidRPr="00F2038E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>она общественно-деловая местного значения</w:t>
        </w:r>
      </w:hyperlink>
      <w:r w:rsidR="00F2038E">
        <w:rPr>
          <w:rFonts w:ascii="Times New Roman" w:hAnsi="Times New Roman"/>
          <w:sz w:val="24"/>
          <w:szCs w:val="24"/>
        </w:rPr>
        <w:t>.</w:t>
      </w:r>
    </w:p>
    <w:p w:rsidR="00255745" w:rsidRPr="00080735" w:rsidRDefault="00255745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080735">
        <w:rPr>
          <w:rFonts w:ascii="Times New Roman" w:hAnsi="Times New Roman" w:cs="Times New Roman"/>
          <w:sz w:val="24"/>
          <w:szCs w:val="24"/>
        </w:rPr>
        <w:t xml:space="preserve"> - «</w:t>
      </w:r>
      <w:r w:rsidR="00F2038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080735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9C1464">
        <w:rPr>
          <w:rFonts w:ascii="Times New Roman" w:hAnsi="Times New Roman" w:cs="Times New Roman"/>
          <w:sz w:val="24"/>
          <w:szCs w:val="24"/>
        </w:rPr>
        <w:t>2.7.1</w:t>
      </w:r>
      <w:r w:rsidRPr="0008073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DC7AD0" w:rsidRDefault="00255745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321856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080735" w:rsidRPr="00C91DE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21856" w:rsidRPr="00C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AD0">
        <w:rPr>
          <w:rFonts w:ascii="Times New Roman" w:eastAsia="Times New Roman" w:hAnsi="Times New Roman" w:cs="Times New Roman"/>
          <w:sz w:val="24"/>
          <w:szCs w:val="24"/>
        </w:rPr>
        <w:t xml:space="preserve">17 мая </w:t>
      </w:r>
      <w:r w:rsidR="009C1464" w:rsidRPr="00C91DEB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321856" w:rsidRPr="00C91DE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C7AD0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</w:t>
      </w:r>
      <w:r w:rsidRPr="00DC7AD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на территории Партизанского городского округа».</w:t>
      </w:r>
    </w:p>
    <w:p w:rsidR="00255745" w:rsidRPr="00DC7AD0" w:rsidRDefault="00255745" w:rsidP="00D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7AD0" w:rsidRPr="00DC7AD0" w:rsidRDefault="00255745" w:rsidP="00DC7A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AD0">
        <w:rPr>
          <w:rFonts w:ascii="Times New Roman" w:hAnsi="Times New Roman" w:cs="Times New Roman"/>
          <w:sz w:val="24"/>
          <w:szCs w:val="24"/>
        </w:rPr>
        <w:t xml:space="preserve">3. </w:t>
      </w:r>
      <w:r w:rsidR="00DC7AD0" w:rsidRPr="00DC7AD0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C7AD0" w:rsidRPr="00DC7AD0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C7AD0" w:rsidRPr="00DC7AD0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03 мая 2023 г. № 647-па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C7AD0" w:rsidRPr="00DC7AD0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DC7AD0" w:rsidRPr="00DC7AD0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60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C7AD0" w:rsidRPr="00DC7A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C7AD0" w:rsidRPr="00DC7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AD0" w:rsidRPr="00DC7AD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7AD0" w:rsidRPr="00DC7AD0">
        <w:rPr>
          <w:rFonts w:ascii="Times New Roman" w:hAnsi="Times New Roman" w:cs="Times New Roman"/>
          <w:sz w:val="24"/>
          <w:szCs w:val="24"/>
        </w:rPr>
        <w:t>, ул. Парковая, д. 1. Площадь земельного участка 37 кв. м.</w:t>
      </w:r>
    </w:p>
    <w:p w:rsidR="009C1464" w:rsidRPr="00DC7AD0" w:rsidRDefault="009C1464" w:rsidP="00DC7AD0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7AD0">
        <w:rPr>
          <w:rFonts w:ascii="Times New Roman" w:hAnsi="Times New Roman" w:cs="Times New Roman"/>
          <w:sz w:val="24"/>
          <w:szCs w:val="24"/>
        </w:rPr>
        <w:lastRenderedPageBreak/>
        <w:t xml:space="preserve">Образуемый  земельный  участок расположен в территориальной зоне </w:t>
      </w:r>
      <w:hyperlink w:anchor="_Toc26431792" w:history="1">
        <w:r w:rsidRPr="00DC7AD0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Ц 2 - зона общественно-деловая местного значения</w:t>
        </w:r>
      </w:hyperlink>
      <w:r w:rsidRPr="00DC7AD0">
        <w:rPr>
          <w:rFonts w:ascii="Times New Roman" w:hAnsi="Times New Roman" w:cs="Times New Roman"/>
          <w:sz w:val="24"/>
          <w:szCs w:val="24"/>
        </w:rPr>
        <w:t>.</w:t>
      </w: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080735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2.7.1</w:t>
      </w:r>
      <w:r w:rsidRPr="0008073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080735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CA2586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CA2586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D2022" w:rsidRPr="00080735" w:rsidRDefault="00ED2022" w:rsidP="00ED2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137A4" w:rsidRPr="0008073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A55BF9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2A3">
        <w:rPr>
          <w:rFonts w:ascii="Times New Roman" w:eastAsia="Times New Roman" w:hAnsi="Times New Roman" w:cs="Times New Roman"/>
          <w:sz w:val="24"/>
          <w:szCs w:val="24"/>
        </w:rPr>
        <w:t>19 мая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522A3">
        <w:rPr>
          <w:rFonts w:ascii="Times New Roman" w:eastAsia="Times New Roman" w:hAnsi="Times New Roman" w:cs="Times New Roman"/>
          <w:sz w:val="24"/>
          <w:szCs w:val="24"/>
        </w:rPr>
        <w:t xml:space="preserve">30 мая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149B9">
        <w:rPr>
          <w:rFonts w:ascii="Times New Roman" w:hAnsi="Times New Roman" w:cs="Times New Roman"/>
          <w:sz w:val="24"/>
          <w:szCs w:val="24"/>
        </w:rPr>
        <w:t xml:space="preserve">19 мая </w:t>
      </w:r>
      <w:r w:rsidR="009C1464">
        <w:rPr>
          <w:rFonts w:ascii="Times New Roman" w:hAnsi="Times New Roman" w:cs="Times New Roman"/>
          <w:sz w:val="24"/>
          <w:szCs w:val="24"/>
        </w:rPr>
        <w:t xml:space="preserve">2023 г. до 17:30 часов </w:t>
      </w:r>
      <w:r w:rsidR="00CA33A7">
        <w:rPr>
          <w:rFonts w:ascii="Times New Roman" w:hAnsi="Times New Roman" w:cs="Times New Roman"/>
          <w:sz w:val="24"/>
          <w:szCs w:val="24"/>
        </w:rPr>
        <w:t>24 мая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A33A7">
        <w:rPr>
          <w:rFonts w:ascii="Times New Roman" w:eastAsia="Times New Roman" w:hAnsi="Times New Roman" w:cs="Times New Roman"/>
          <w:sz w:val="24"/>
          <w:szCs w:val="24"/>
        </w:rPr>
        <w:t>30 мая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; 17:15; 17:25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(соответственно)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B9" w:rsidRDefault="00C149B9" w:rsidP="005F3F2E">
      <w:pPr>
        <w:spacing w:after="0" w:line="240" w:lineRule="auto"/>
      </w:pPr>
      <w:r>
        <w:separator/>
      </w:r>
    </w:p>
  </w:endnote>
  <w:endnote w:type="continuationSeparator" w:id="0">
    <w:p w:rsidR="00C149B9" w:rsidRDefault="00C149B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B9" w:rsidRDefault="00C149B9" w:rsidP="005F3F2E">
      <w:pPr>
        <w:spacing w:after="0" w:line="240" w:lineRule="auto"/>
      </w:pPr>
      <w:r>
        <w:separator/>
      </w:r>
    </w:p>
  </w:footnote>
  <w:footnote w:type="continuationSeparator" w:id="0">
    <w:p w:rsidR="00C149B9" w:rsidRDefault="00C149B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7C01"/>
    <w:rsid w:val="00080735"/>
    <w:rsid w:val="000F7F7B"/>
    <w:rsid w:val="001B0E4A"/>
    <w:rsid w:val="001E43BA"/>
    <w:rsid w:val="001F7378"/>
    <w:rsid w:val="00215EDB"/>
    <w:rsid w:val="00217971"/>
    <w:rsid w:val="00253BD9"/>
    <w:rsid w:val="00255745"/>
    <w:rsid w:val="0031566D"/>
    <w:rsid w:val="00321856"/>
    <w:rsid w:val="0038582C"/>
    <w:rsid w:val="003A283C"/>
    <w:rsid w:val="004401F9"/>
    <w:rsid w:val="00441114"/>
    <w:rsid w:val="0044627E"/>
    <w:rsid w:val="00542C35"/>
    <w:rsid w:val="005556B6"/>
    <w:rsid w:val="00594F16"/>
    <w:rsid w:val="005E2AAE"/>
    <w:rsid w:val="005F3F2E"/>
    <w:rsid w:val="00684CFB"/>
    <w:rsid w:val="006B7D99"/>
    <w:rsid w:val="00705357"/>
    <w:rsid w:val="007137A4"/>
    <w:rsid w:val="007304A8"/>
    <w:rsid w:val="00773010"/>
    <w:rsid w:val="00791DF3"/>
    <w:rsid w:val="007F4564"/>
    <w:rsid w:val="00851E0B"/>
    <w:rsid w:val="008B13A2"/>
    <w:rsid w:val="008C2CC9"/>
    <w:rsid w:val="008F4E9F"/>
    <w:rsid w:val="0095200A"/>
    <w:rsid w:val="009C1464"/>
    <w:rsid w:val="009C5FDC"/>
    <w:rsid w:val="00A0377D"/>
    <w:rsid w:val="00A53B82"/>
    <w:rsid w:val="00A55BF9"/>
    <w:rsid w:val="00A60A0E"/>
    <w:rsid w:val="00A85020"/>
    <w:rsid w:val="00B91A4D"/>
    <w:rsid w:val="00BF3A1B"/>
    <w:rsid w:val="00BF4EB5"/>
    <w:rsid w:val="00C03009"/>
    <w:rsid w:val="00C149B9"/>
    <w:rsid w:val="00C33DCC"/>
    <w:rsid w:val="00C522A3"/>
    <w:rsid w:val="00C616B9"/>
    <w:rsid w:val="00C91DEB"/>
    <w:rsid w:val="00CA2586"/>
    <w:rsid w:val="00CA33A7"/>
    <w:rsid w:val="00CC2856"/>
    <w:rsid w:val="00CD7AD6"/>
    <w:rsid w:val="00D87BBF"/>
    <w:rsid w:val="00DA6EB8"/>
    <w:rsid w:val="00DC7AD0"/>
    <w:rsid w:val="00E445C9"/>
    <w:rsid w:val="00E52E7A"/>
    <w:rsid w:val="00ED0EE0"/>
    <w:rsid w:val="00ED2022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2023-05-17T01:09:00Z</cp:lastPrinted>
  <dcterms:created xsi:type="dcterms:W3CDTF">2022-03-29T07:05:00Z</dcterms:created>
  <dcterms:modified xsi:type="dcterms:W3CDTF">2023-05-17T01:09:00Z</dcterms:modified>
</cp:coreProperties>
</file>