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4E3E35" w:rsidP="00A303EF">
      <w:pPr>
        <w:jc w:val="center"/>
      </w:pPr>
      <w:r w:rsidRPr="004E3E3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DA0E54" w:rsidRDefault="00DA0E54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E353A9" w:rsidRPr="006C7932" w:rsidRDefault="006C7932" w:rsidP="00F73A66">
            <w:pPr>
              <w:tabs>
                <w:tab w:val="left" w:pos="-6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 апреля</w:t>
            </w:r>
            <w:r w:rsidR="00F73A66" w:rsidRPr="006C7932">
              <w:rPr>
                <w:sz w:val="28"/>
                <w:szCs w:val="28"/>
                <w:u w:val="single"/>
              </w:rPr>
              <w:t xml:space="preserve"> 2022 г. </w:t>
            </w:r>
            <w:r w:rsidR="00F73A66" w:rsidRPr="006C7932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F73A66" w:rsidRPr="006C7932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768</w:t>
            </w:r>
            <w:r w:rsidR="00F73A66" w:rsidRPr="006C7932">
              <w:rPr>
                <w:sz w:val="28"/>
                <w:szCs w:val="28"/>
                <w:u w:val="single"/>
              </w:rPr>
              <w:t>-па</w:t>
            </w: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0A32D1" w:rsidRPr="006C7932" w:rsidRDefault="00474056" w:rsidP="00DA0E54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proofErr w:type="gramStart"/>
            <w:r w:rsidR="00187790" w:rsidRPr="006C7932">
              <w:rPr>
                <w:b/>
                <w:sz w:val="27"/>
                <w:szCs w:val="27"/>
              </w:rPr>
              <w:t>на</w:t>
            </w:r>
            <w:proofErr w:type="gramEnd"/>
          </w:p>
          <w:p w:rsidR="004D393F" w:rsidRPr="006C7932" w:rsidRDefault="00DA0E54" w:rsidP="00DA0E54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6C7932">
              <w:rPr>
                <w:b/>
                <w:sz w:val="27"/>
                <w:szCs w:val="27"/>
                <w:lang w:val="en-US"/>
              </w:rPr>
              <w:t>II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E353A9" w:rsidRPr="006C7932">
              <w:rPr>
                <w:b/>
                <w:sz w:val="27"/>
                <w:szCs w:val="27"/>
              </w:rPr>
              <w:t>квартал 2022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DA0E54" w:rsidRPr="00745484">
        <w:rPr>
          <w:rFonts w:ascii="Times New Roman" w:hAnsi="Times New Roman"/>
          <w:sz w:val="27"/>
          <w:szCs w:val="27"/>
          <w:lang w:val="en-US"/>
        </w:rPr>
        <w:t>I</w:t>
      </w:r>
      <w:r w:rsidR="00E353A9" w:rsidRPr="00745484">
        <w:rPr>
          <w:rFonts w:ascii="Times New Roman" w:hAnsi="Times New Roman"/>
          <w:sz w:val="27"/>
          <w:szCs w:val="27"/>
          <w:lang w:val="en-US"/>
        </w:rPr>
        <w:t>I</w:t>
      </w:r>
      <w:r w:rsidR="00747359" w:rsidRPr="00745484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E353A9" w:rsidRPr="00745484">
        <w:rPr>
          <w:rFonts w:ascii="Times New Roman" w:hAnsi="Times New Roman"/>
          <w:sz w:val="27"/>
          <w:szCs w:val="27"/>
        </w:rPr>
        <w:t xml:space="preserve"> 2022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745484" w:rsidRDefault="00A856C7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9690C">
        <w:rPr>
          <w:rFonts w:ascii="Times New Roman" w:hAnsi="Times New Roman"/>
          <w:sz w:val="27"/>
          <w:szCs w:val="27"/>
        </w:rPr>
        <w:t>и.о</w:t>
      </w:r>
      <w:proofErr w:type="gramStart"/>
      <w:r w:rsidR="0009690C">
        <w:rPr>
          <w:rFonts w:ascii="Times New Roman" w:hAnsi="Times New Roman"/>
          <w:sz w:val="27"/>
          <w:szCs w:val="27"/>
        </w:rPr>
        <w:t>.р</w:t>
      </w:r>
      <w:proofErr w:type="gramEnd"/>
      <w:r w:rsidR="0009690C">
        <w:rPr>
          <w:rFonts w:ascii="Times New Roman" w:hAnsi="Times New Roman"/>
          <w:sz w:val="27"/>
          <w:szCs w:val="27"/>
        </w:rPr>
        <w:t>уководителя управления экономики и собственности администрации Партизанского городского округа Н.Л.Мурашко.</w:t>
      </w:r>
    </w:p>
    <w:p w:rsidR="00745484" w:rsidRDefault="00745484" w:rsidP="00745484">
      <w:pPr>
        <w:pStyle w:val="ae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A856C7" w:rsidRDefault="00B61669" w:rsidP="0080569D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УТВЕРЖДЕНЫ</w:t>
      </w:r>
    </w:p>
    <w:p w:rsidR="008543AD" w:rsidRDefault="008543AD" w:rsidP="00854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8543AD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8543AD" w:rsidRDefault="008543AD" w:rsidP="008543AD">
      <w:pPr>
        <w:spacing w:line="360" w:lineRule="auto"/>
        <w:rPr>
          <w:sz w:val="28"/>
          <w:szCs w:val="28"/>
        </w:rPr>
      </w:pPr>
      <w:r w:rsidRPr="008543AD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 xml:space="preserve">28 апреля </w:t>
      </w:r>
      <w:r w:rsidRPr="008543AD">
        <w:rPr>
          <w:sz w:val="28"/>
          <w:szCs w:val="28"/>
        </w:rPr>
        <w:t xml:space="preserve">2022 г. № </w:t>
      </w:r>
      <w:r>
        <w:rPr>
          <w:sz w:val="28"/>
          <w:szCs w:val="28"/>
        </w:rPr>
        <w:t>768</w:t>
      </w:r>
      <w:r w:rsidRPr="008543AD">
        <w:rPr>
          <w:sz w:val="28"/>
          <w:szCs w:val="28"/>
        </w:rPr>
        <w:t>-па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DB649D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2022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8543AD" w:rsidRPr="00EF1D25" w:rsidRDefault="008543AD" w:rsidP="008543AD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2C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53 477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ятьдесят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тысячи четыреста семьдесят семь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рублей 00 копеек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3AD" w:rsidRDefault="008543AD" w:rsidP="008543AD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101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орок тысяч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 один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BD2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43AD" w:rsidRPr="00EF1D25" w:rsidRDefault="008543AD" w:rsidP="008543AD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3AD" w:rsidRDefault="008543AD" w:rsidP="008543A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8543AD" w:rsidRDefault="008543AD" w:rsidP="008543AD">
      <w:pPr>
        <w:rPr>
          <w:sz w:val="28"/>
          <w:szCs w:val="28"/>
        </w:rPr>
      </w:pPr>
    </w:p>
    <w:p w:rsidR="008543AD" w:rsidRDefault="008543AD" w:rsidP="008543AD">
      <w:pPr>
        <w:tabs>
          <w:tab w:val="left" w:pos="2610"/>
        </w:tabs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745484">
      <w:headerReference w:type="even" r:id="rId9"/>
      <w:headerReference w:type="default" r:id="rId10"/>
      <w:pgSz w:w="11906" w:h="16838" w:code="9"/>
      <w:pgMar w:top="284" w:right="851" w:bottom="426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54" w:rsidRDefault="00DA0E54">
      <w:r>
        <w:separator/>
      </w:r>
    </w:p>
  </w:endnote>
  <w:endnote w:type="continuationSeparator" w:id="1">
    <w:p w:rsidR="00DA0E54" w:rsidRDefault="00DA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54" w:rsidRDefault="00DA0E54">
      <w:r>
        <w:separator/>
      </w:r>
    </w:p>
  </w:footnote>
  <w:footnote w:type="continuationSeparator" w:id="1">
    <w:p w:rsidR="00DA0E54" w:rsidRDefault="00DA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4E3E35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54" w:rsidRDefault="00DA0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DA0E54">
    <w:pPr>
      <w:pStyle w:val="a6"/>
      <w:jc w:val="center"/>
    </w:pPr>
  </w:p>
  <w:p w:rsidR="00DA0E54" w:rsidRDefault="00DA0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3777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D24CB"/>
    <w:rsid w:val="001D7B79"/>
    <w:rsid w:val="001F7D6B"/>
    <w:rsid w:val="00201C22"/>
    <w:rsid w:val="00211CD7"/>
    <w:rsid w:val="0021336B"/>
    <w:rsid w:val="00214DD9"/>
    <w:rsid w:val="00217796"/>
    <w:rsid w:val="002330A5"/>
    <w:rsid w:val="00240EA2"/>
    <w:rsid w:val="00245BAB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910C0"/>
    <w:rsid w:val="00594891"/>
    <w:rsid w:val="00595973"/>
    <w:rsid w:val="005975F8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C7932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543AD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53A9"/>
    <w:rsid w:val="00E36A80"/>
    <w:rsid w:val="00E5183B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Лангай</cp:lastModifiedBy>
  <cp:revision>10</cp:revision>
  <cp:lastPrinted>2022-04-12T05:13:00Z</cp:lastPrinted>
  <dcterms:created xsi:type="dcterms:W3CDTF">2022-04-12T04:34:00Z</dcterms:created>
  <dcterms:modified xsi:type="dcterms:W3CDTF">2022-04-28T06:36:00Z</dcterms:modified>
</cp:coreProperties>
</file>