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26"/>
        <w:tblW w:w="9640" w:type="dxa"/>
        <w:tblBorders>
          <w:insideH w:val="single" w:sz="4" w:space="0" w:color="auto"/>
        </w:tblBorders>
        <w:tblLayout w:type="fixed"/>
        <w:tblLook w:val="00A0"/>
      </w:tblPr>
      <w:tblGrid>
        <w:gridCol w:w="5778"/>
        <w:gridCol w:w="3862"/>
      </w:tblGrid>
      <w:tr w:rsidR="00830A7D" w:rsidRPr="00420F7F" w:rsidTr="00247438">
        <w:trPr>
          <w:trHeight w:val="1558"/>
        </w:trPr>
        <w:tc>
          <w:tcPr>
            <w:tcW w:w="5778" w:type="dxa"/>
          </w:tcPr>
          <w:p w:rsidR="00830A7D" w:rsidRPr="00420F7F" w:rsidRDefault="00830A7D" w:rsidP="002474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30A7D" w:rsidRPr="00420F7F" w:rsidRDefault="00830A7D" w:rsidP="00247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7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30A7D" w:rsidRPr="00420F7F" w:rsidRDefault="00830A7D" w:rsidP="00247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7F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830A7D" w:rsidRPr="00420F7F" w:rsidRDefault="00830A7D" w:rsidP="00247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7F">
              <w:rPr>
                <w:rFonts w:ascii="Times New Roman" w:hAnsi="Times New Roman"/>
                <w:sz w:val="24"/>
                <w:szCs w:val="24"/>
              </w:rPr>
              <w:t>Партизанского городского округа</w:t>
            </w:r>
          </w:p>
          <w:p w:rsidR="00830A7D" w:rsidRPr="00A81D89" w:rsidRDefault="00232617" w:rsidP="00247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1D89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830A7D" w:rsidRPr="00A81D89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 w:rsidRPr="00A81D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30.06.2020г.</w:t>
            </w:r>
            <w:r w:rsidR="00830A7D" w:rsidRPr="00A81D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 </w:t>
            </w:r>
            <w:r w:rsidRPr="00A81D89">
              <w:rPr>
                <w:rFonts w:ascii="Times New Roman" w:hAnsi="Times New Roman"/>
                <w:sz w:val="24"/>
                <w:szCs w:val="24"/>
                <w:u w:val="single"/>
              </w:rPr>
              <w:t>866-</w:t>
            </w:r>
            <w:r w:rsidR="00830A7D" w:rsidRPr="00A81D89">
              <w:rPr>
                <w:rFonts w:ascii="Times New Roman" w:hAnsi="Times New Roman"/>
                <w:sz w:val="24"/>
                <w:szCs w:val="24"/>
                <w:u w:val="single"/>
              </w:rPr>
              <w:t>па</w:t>
            </w:r>
          </w:p>
          <w:p w:rsidR="00830A7D" w:rsidRPr="00420F7F" w:rsidRDefault="00830A7D" w:rsidP="002474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A7D" w:rsidRPr="00420F7F" w:rsidRDefault="00830A7D" w:rsidP="00830A7D">
      <w:pPr>
        <w:rPr>
          <w:rFonts w:ascii="Times New Roman" w:hAnsi="Times New Roman"/>
          <w:b/>
          <w:sz w:val="24"/>
          <w:szCs w:val="24"/>
        </w:rPr>
      </w:pPr>
    </w:p>
    <w:p w:rsidR="00830A7D" w:rsidRPr="0082733E" w:rsidRDefault="00830A7D" w:rsidP="00830A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33E">
        <w:rPr>
          <w:rFonts w:ascii="Times New Roman" w:hAnsi="Times New Roman"/>
          <w:b/>
          <w:sz w:val="28"/>
          <w:szCs w:val="28"/>
        </w:rPr>
        <w:t>ПРИМЕРНОЕ ПОЛОЖЕНИЕ</w:t>
      </w:r>
    </w:p>
    <w:p w:rsidR="00830A7D" w:rsidRPr="0082733E" w:rsidRDefault="00830A7D" w:rsidP="00830A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733E">
        <w:rPr>
          <w:rFonts w:ascii="Times New Roman" w:hAnsi="Times New Roman"/>
          <w:sz w:val="28"/>
          <w:szCs w:val="28"/>
        </w:rPr>
        <w:t xml:space="preserve">об оплате труда работников муниципальных учреждений </w:t>
      </w:r>
    </w:p>
    <w:p w:rsidR="00830A7D" w:rsidRPr="0082733E" w:rsidRDefault="00830A7D" w:rsidP="00830A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733E">
        <w:rPr>
          <w:rFonts w:ascii="Times New Roman" w:hAnsi="Times New Roman"/>
          <w:sz w:val="28"/>
          <w:szCs w:val="28"/>
        </w:rPr>
        <w:t>Партизанского городского округа в сфере физической культуры и спорта</w:t>
      </w:r>
    </w:p>
    <w:p w:rsidR="00830A7D" w:rsidRPr="0082733E" w:rsidRDefault="00830A7D" w:rsidP="00830A7D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830A7D" w:rsidRPr="0082733E" w:rsidRDefault="00830A7D" w:rsidP="00830A7D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2733E">
        <w:rPr>
          <w:rFonts w:ascii="Times New Roman" w:hAnsi="Times New Roman"/>
          <w:b/>
          <w:kern w:val="2"/>
          <w:sz w:val="28"/>
          <w:szCs w:val="28"/>
          <w:lang w:val="en-US"/>
        </w:rPr>
        <w:t>I</w:t>
      </w:r>
      <w:r w:rsidRPr="0082733E">
        <w:rPr>
          <w:rFonts w:ascii="Times New Roman" w:hAnsi="Times New Roman"/>
          <w:b/>
          <w:kern w:val="2"/>
          <w:sz w:val="28"/>
          <w:szCs w:val="28"/>
        </w:rPr>
        <w:t>.</w:t>
      </w:r>
      <w:r w:rsidRPr="0082733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2733E">
        <w:rPr>
          <w:rFonts w:ascii="Times New Roman" w:hAnsi="Times New Roman"/>
          <w:b/>
          <w:kern w:val="2"/>
          <w:sz w:val="28"/>
          <w:szCs w:val="28"/>
        </w:rPr>
        <w:t>Общие положения</w:t>
      </w:r>
    </w:p>
    <w:p w:rsidR="00830A7D" w:rsidRPr="0082733E" w:rsidRDefault="00830A7D" w:rsidP="00830A7D">
      <w:pPr>
        <w:spacing w:after="0"/>
        <w:ind w:firstLine="540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830A7D" w:rsidRPr="003056AC" w:rsidRDefault="00830A7D" w:rsidP="00830A7D">
      <w:pPr>
        <w:pStyle w:val="1"/>
        <w:spacing w:before="0" w:after="0"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247438">
        <w:rPr>
          <w:rFonts w:ascii="Times New Roman" w:eastAsia="Calibri" w:hAnsi="Times New Roman"/>
          <w:b w:val="0"/>
          <w:kern w:val="2"/>
          <w:sz w:val="28"/>
          <w:szCs w:val="28"/>
          <w:lang w:eastAsia="en-US"/>
        </w:rPr>
        <w:t>1.1</w:t>
      </w:r>
      <w:r w:rsidRPr="00247438">
        <w:rPr>
          <w:rFonts w:ascii="Times New Roman" w:hAnsi="Times New Roman"/>
          <w:b w:val="0"/>
          <w:sz w:val="28"/>
          <w:szCs w:val="28"/>
        </w:rPr>
        <w:t xml:space="preserve"> Примерное положение об оплате труда работников муниципальных учреждений Партизанского городского округа в сфере физической культуры и спорта (далее - Примерное положение) разработано в соответствии с Бюджетным кодексом Российской Федерации</w:t>
      </w:r>
      <w:r w:rsidRPr="00247438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247438">
          <w:rPr>
            <w:rStyle w:val="a3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247438">
        <w:rPr>
          <w:rFonts w:ascii="Times New Roman" w:hAnsi="Times New Roman"/>
          <w:b w:val="0"/>
          <w:sz w:val="28"/>
          <w:szCs w:val="28"/>
        </w:rPr>
        <w:t xml:space="preserve"> Российской Федерации, Федеральным законом от 04.12.2007 г. № 329-ФЗ «</w:t>
      </w:r>
      <w:proofErr w:type="gramStart"/>
      <w:r w:rsidRPr="00247438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Pr="00247438">
        <w:rPr>
          <w:rFonts w:ascii="Times New Roman" w:hAnsi="Times New Roman"/>
          <w:b w:val="0"/>
          <w:sz w:val="28"/>
          <w:szCs w:val="28"/>
        </w:rPr>
        <w:t xml:space="preserve"> физической </w:t>
      </w:r>
      <w:proofErr w:type="gramStart"/>
      <w:r w:rsidRPr="00247438">
        <w:rPr>
          <w:rFonts w:ascii="Times New Roman" w:hAnsi="Times New Roman"/>
          <w:b w:val="0"/>
          <w:sz w:val="28"/>
          <w:szCs w:val="28"/>
        </w:rPr>
        <w:t>культуре и спорте в Российской Федерации»</w:t>
      </w:r>
      <w:bookmarkStart w:id="0" w:name="sub_127"/>
      <w:r w:rsidRPr="00247438">
        <w:rPr>
          <w:rFonts w:ascii="Times New Roman" w:hAnsi="Times New Roman"/>
          <w:b w:val="0"/>
          <w:sz w:val="28"/>
          <w:szCs w:val="28"/>
        </w:rPr>
        <w:t>,</w:t>
      </w:r>
      <w:bookmarkEnd w:id="0"/>
      <w:r w:rsidRPr="00247438">
        <w:rPr>
          <w:rFonts w:ascii="Times New Roman" w:hAnsi="Times New Roman"/>
          <w:b w:val="0"/>
          <w:sz w:val="28"/>
          <w:szCs w:val="28"/>
        </w:rPr>
        <w:t xml:space="preserve"> государственными гарантиями по оплате труда,</w:t>
      </w:r>
      <w:r w:rsidRPr="003056AC">
        <w:rPr>
          <w:rFonts w:ascii="Times New Roman" w:hAnsi="Times New Roman"/>
          <w:b w:val="0"/>
          <w:color w:val="FF0000"/>
        </w:rPr>
        <w:t xml:space="preserve"> </w:t>
      </w:r>
      <w:r w:rsidRPr="003056AC">
        <w:rPr>
          <w:rFonts w:ascii="Times New Roman" w:hAnsi="Times New Roman"/>
          <w:b w:val="0"/>
          <w:color w:val="auto"/>
          <w:sz w:val="28"/>
          <w:szCs w:val="28"/>
        </w:rPr>
        <w:t>постановлени</w:t>
      </w:r>
      <w:r w:rsidR="00247438">
        <w:rPr>
          <w:rFonts w:ascii="Times New Roman" w:hAnsi="Times New Roman"/>
          <w:b w:val="0"/>
          <w:color w:val="auto"/>
          <w:sz w:val="28"/>
          <w:szCs w:val="28"/>
        </w:rPr>
        <w:t>ем</w:t>
      </w:r>
      <w:r w:rsidRPr="003056AC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 Приморского края от 06 августа 508-па «О внесении изменений в постановление  Администрации Приморского края от 8 мая 2013года «О введении отраслевых систем оплаты труда работников государственных учреждений Приморского края»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82733E">
        <w:rPr>
          <w:rFonts w:ascii="Times New Roman" w:hAnsi="Times New Roman"/>
          <w:sz w:val="28"/>
          <w:szCs w:val="28"/>
        </w:rPr>
        <w:t xml:space="preserve"> </w:t>
      </w:r>
      <w:r w:rsidRPr="003056AC">
        <w:rPr>
          <w:rFonts w:ascii="Times New Roman" w:hAnsi="Times New Roman"/>
          <w:b w:val="0"/>
          <w:sz w:val="28"/>
          <w:szCs w:val="28"/>
        </w:rPr>
        <w:t>другими законодательными и иными нормативными правовыми актами Российской Федерации, Приморского края, Партизанского городского округа, регулирующими вопросы оплаты труда.</w:t>
      </w:r>
      <w:proofErr w:type="gramEnd"/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1.2. Настоящее Примерное положение регулирует порядок и условия </w:t>
      </w:r>
      <w:proofErr w:type="gramStart"/>
      <w:r w:rsidRPr="0082733E">
        <w:rPr>
          <w:sz w:val="28"/>
          <w:szCs w:val="28"/>
        </w:rPr>
        <w:t>оплаты труда работников муниципальных учреждений Партизанского городского округа</w:t>
      </w:r>
      <w:proofErr w:type="gramEnd"/>
      <w:r w:rsidRPr="0082733E">
        <w:rPr>
          <w:sz w:val="28"/>
          <w:szCs w:val="28"/>
        </w:rPr>
        <w:t xml:space="preserve"> в сфере физической культуры и спорта (далее - учреждения).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1.3. </w:t>
      </w:r>
      <w:proofErr w:type="gramStart"/>
      <w:r w:rsidRPr="0082733E">
        <w:rPr>
          <w:sz w:val="28"/>
          <w:szCs w:val="28"/>
        </w:rPr>
        <w:t xml:space="preserve">Заработная плата (оплата труда) работников учреждений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 выплачиваемой до введения отраслевой системы оплаты труда, при условии сохранения объема должностных обязанностей работников и выполнения ими работ той же </w:t>
      </w:r>
      <w:r w:rsidRPr="0082733E">
        <w:rPr>
          <w:sz w:val="28"/>
          <w:szCs w:val="28"/>
        </w:rPr>
        <w:lastRenderedPageBreak/>
        <w:t>квалификации.</w:t>
      </w:r>
      <w:proofErr w:type="gramEnd"/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1.4.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82733E">
        <w:rPr>
          <w:sz w:val="28"/>
          <w:szCs w:val="28"/>
        </w:rPr>
        <w:t>размера оплаты труда</w:t>
      </w:r>
      <w:proofErr w:type="gramEnd"/>
      <w:r w:rsidRPr="0082733E">
        <w:rPr>
          <w:sz w:val="28"/>
          <w:szCs w:val="28"/>
        </w:rPr>
        <w:t>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1.5. Оплата труда работников учреждений,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1.6. Заработная плата работника учреждения предельными размерами не ограничивается.</w:t>
      </w:r>
    </w:p>
    <w:p w:rsidR="00830A7D" w:rsidRPr="00211800" w:rsidRDefault="00830A7D" w:rsidP="00830A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1FC2">
        <w:rPr>
          <w:rFonts w:ascii="Times New Roman" w:hAnsi="Times New Roman"/>
          <w:sz w:val="28"/>
          <w:szCs w:val="28"/>
        </w:rPr>
        <w:t>1.7.</w:t>
      </w:r>
      <w:r w:rsidRPr="0074660A">
        <w:rPr>
          <w:rFonts w:ascii="Times New Roman" w:hAnsi="Times New Roman"/>
          <w:sz w:val="28"/>
          <w:szCs w:val="28"/>
        </w:rPr>
        <w:t xml:space="preserve"> </w:t>
      </w:r>
      <w:r w:rsidRPr="00211800">
        <w:rPr>
          <w:rFonts w:ascii="Times New Roman" w:hAnsi="Times New Roman"/>
          <w:sz w:val="28"/>
          <w:szCs w:val="28"/>
        </w:rPr>
        <w:t>Расчетный среднемесячный уровень заработной платы работников учреждени</w:t>
      </w:r>
      <w:r>
        <w:rPr>
          <w:rFonts w:ascii="Times New Roman" w:hAnsi="Times New Roman"/>
          <w:sz w:val="28"/>
          <w:szCs w:val="28"/>
        </w:rPr>
        <w:t>й</w:t>
      </w:r>
      <w:r w:rsidRPr="00211800">
        <w:rPr>
          <w:rFonts w:ascii="Times New Roman" w:hAnsi="Times New Roman"/>
          <w:sz w:val="28"/>
          <w:szCs w:val="28"/>
        </w:rPr>
        <w:t xml:space="preserve"> не может превышать расчетный среднемесячный уровень оплаты труда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11800">
        <w:rPr>
          <w:rFonts w:ascii="Times New Roman" w:hAnsi="Times New Roman"/>
          <w:sz w:val="28"/>
          <w:szCs w:val="28"/>
        </w:rPr>
        <w:t xml:space="preserve"> служащих</w:t>
      </w:r>
      <w:r>
        <w:rPr>
          <w:rFonts w:ascii="Times New Roman" w:hAnsi="Times New Roman"/>
          <w:sz w:val="28"/>
          <w:szCs w:val="28"/>
        </w:rPr>
        <w:t xml:space="preserve"> администрации Партизанского городского округа</w:t>
      </w:r>
      <w:r w:rsidRPr="00211800">
        <w:rPr>
          <w:rFonts w:ascii="Times New Roman" w:hAnsi="Times New Roman"/>
          <w:sz w:val="28"/>
          <w:szCs w:val="28"/>
        </w:rPr>
        <w:t xml:space="preserve">, замещающих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11800">
        <w:rPr>
          <w:rFonts w:ascii="Times New Roman" w:hAnsi="Times New Roman"/>
          <w:sz w:val="28"/>
          <w:szCs w:val="28"/>
        </w:rPr>
        <w:t xml:space="preserve">службы в </w:t>
      </w:r>
      <w:r>
        <w:rPr>
          <w:rFonts w:ascii="Times New Roman" w:hAnsi="Times New Roman"/>
          <w:sz w:val="28"/>
          <w:szCs w:val="28"/>
        </w:rPr>
        <w:t xml:space="preserve">структурном подразделении в сфере </w:t>
      </w:r>
      <w:r w:rsidRPr="0082733E">
        <w:rPr>
          <w:rFonts w:ascii="Times New Roman" w:hAnsi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администрации Партизанского городского округа</w:t>
      </w:r>
      <w:r w:rsidRPr="00211800">
        <w:rPr>
          <w:rFonts w:ascii="Times New Roman" w:hAnsi="Times New Roman"/>
          <w:sz w:val="28"/>
          <w:szCs w:val="28"/>
        </w:rPr>
        <w:t>.</w:t>
      </w:r>
    </w:p>
    <w:p w:rsidR="00830A7D" w:rsidRPr="00211800" w:rsidRDefault="00830A7D" w:rsidP="00830A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1800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Pr="00211800">
        <w:rPr>
          <w:rFonts w:ascii="Times New Roman" w:hAnsi="Times New Roman"/>
          <w:sz w:val="28"/>
          <w:szCs w:val="28"/>
        </w:rPr>
        <w:t xml:space="preserve">В целях настоящего Положения расчетный среднемесячный уровень оплаты труда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11800">
        <w:rPr>
          <w:rFonts w:ascii="Times New Roman" w:hAnsi="Times New Roman"/>
          <w:sz w:val="28"/>
          <w:szCs w:val="28"/>
        </w:rPr>
        <w:t xml:space="preserve"> служащих</w:t>
      </w:r>
      <w:r>
        <w:rPr>
          <w:rFonts w:ascii="Times New Roman" w:hAnsi="Times New Roman"/>
          <w:sz w:val="28"/>
          <w:szCs w:val="28"/>
        </w:rPr>
        <w:t xml:space="preserve"> отдела физкультуры и спорта администрации Партизанского городского округа</w:t>
      </w:r>
      <w:r w:rsidRPr="00211800">
        <w:rPr>
          <w:rFonts w:ascii="Times New Roman" w:hAnsi="Times New Roman"/>
          <w:sz w:val="28"/>
          <w:szCs w:val="28"/>
        </w:rPr>
        <w:t xml:space="preserve"> определяется путем деления установленного объема бюджетных ассигнований на оплату труда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11800">
        <w:rPr>
          <w:rFonts w:ascii="Times New Roman" w:hAnsi="Times New Roman"/>
          <w:sz w:val="28"/>
          <w:szCs w:val="28"/>
        </w:rPr>
        <w:t xml:space="preserve"> служащих</w:t>
      </w:r>
      <w:r>
        <w:rPr>
          <w:rFonts w:ascii="Times New Roman" w:hAnsi="Times New Roman"/>
          <w:sz w:val="28"/>
          <w:szCs w:val="28"/>
        </w:rPr>
        <w:t xml:space="preserve"> с в структурном подразделении в сфере физкультуры и спорта администрации Партизанского городского округа</w:t>
      </w:r>
      <w:r w:rsidRPr="00211800">
        <w:rPr>
          <w:rFonts w:ascii="Times New Roman" w:hAnsi="Times New Roman"/>
          <w:sz w:val="28"/>
          <w:szCs w:val="28"/>
        </w:rPr>
        <w:t xml:space="preserve"> на установленную численность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211800">
        <w:rPr>
          <w:rFonts w:ascii="Times New Roman" w:hAnsi="Times New Roman"/>
          <w:sz w:val="28"/>
          <w:szCs w:val="28"/>
        </w:rPr>
        <w:t xml:space="preserve"> служащих</w:t>
      </w:r>
      <w:r>
        <w:rPr>
          <w:rFonts w:ascii="Times New Roman" w:hAnsi="Times New Roman"/>
          <w:sz w:val="28"/>
          <w:szCs w:val="28"/>
        </w:rPr>
        <w:t xml:space="preserve"> в структурном подразделении в сфере физкультуры и спорта администрации Партизанского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</w:t>
      </w:r>
      <w:r w:rsidRPr="00211800">
        <w:rPr>
          <w:rFonts w:ascii="Times New Roman" w:hAnsi="Times New Roman"/>
          <w:sz w:val="28"/>
          <w:szCs w:val="28"/>
        </w:rPr>
        <w:t xml:space="preserve"> и деления полученного результата на 12 (количество месяцев в году) и доводится </w:t>
      </w:r>
      <w:r>
        <w:rPr>
          <w:rFonts w:ascii="Times New Roman" w:hAnsi="Times New Roman"/>
          <w:sz w:val="28"/>
          <w:szCs w:val="28"/>
        </w:rPr>
        <w:t xml:space="preserve">структурным подразделением в сфере физкультуры и спорта администрации Партизанского городского округа </w:t>
      </w:r>
      <w:r w:rsidRPr="00211800">
        <w:rPr>
          <w:rFonts w:ascii="Times New Roman" w:hAnsi="Times New Roman"/>
          <w:sz w:val="28"/>
          <w:szCs w:val="28"/>
        </w:rPr>
        <w:t>до руководителя учреждения.</w:t>
      </w:r>
    </w:p>
    <w:p w:rsidR="00830A7D" w:rsidRPr="00211800" w:rsidRDefault="00830A7D" w:rsidP="00830A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1800">
        <w:rPr>
          <w:rFonts w:ascii="Times New Roman" w:hAnsi="Times New Roman"/>
          <w:sz w:val="28"/>
          <w:szCs w:val="28"/>
        </w:rPr>
        <w:lastRenderedPageBreak/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830A7D" w:rsidRPr="00211800" w:rsidRDefault="00830A7D" w:rsidP="00830A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1800">
        <w:rPr>
          <w:rFonts w:ascii="Times New Roman" w:hAnsi="Times New Roman"/>
          <w:sz w:val="28"/>
          <w:szCs w:val="28"/>
        </w:rPr>
        <w:t xml:space="preserve">1.9. Сопоставление расчетного среднемесячного уровня заработной платы работников учреждения с расчетным среднемесячным уровнем оплаты труда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11800">
        <w:rPr>
          <w:rFonts w:ascii="Times New Roman" w:hAnsi="Times New Roman"/>
          <w:sz w:val="28"/>
          <w:szCs w:val="28"/>
        </w:rPr>
        <w:t xml:space="preserve"> служащих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 в сфере физкультуры и спорта администрации Партизанского городского округа</w:t>
      </w:r>
      <w:r w:rsidRPr="00211800">
        <w:rPr>
          <w:rFonts w:ascii="Times New Roman" w:hAnsi="Times New Roman"/>
          <w:sz w:val="28"/>
          <w:szCs w:val="28"/>
        </w:rPr>
        <w:t xml:space="preserve">, осуществляется при утверждении (изменении) </w:t>
      </w:r>
      <w:r>
        <w:rPr>
          <w:rFonts w:ascii="Times New Roman" w:hAnsi="Times New Roman"/>
          <w:sz w:val="28"/>
          <w:szCs w:val="28"/>
        </w:rPr>
        <w:t>плана финансово- хозяйственной деятельности бюджетного или автономного учреждения.</w:t>
      </w:r>
    </w:p>
    <w:p w:rsidR="00830A7D" w:rsidRPr="00211800" w:rsidRDefault="006C7B41" w:rsidP="00830A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830A7D" w:rsidRPr="00211800">
          <w:rPr>
            <w:rFonts w:ascii="Times New Roman" w:hAnsi="Times New Roman"/>
            <w:sz w:val="28"/>
            <w:szCs w:val="28"/>
          </w:rPr>
          <w:t>1.10</w:t>
        </w:r>
      </w:hyperlink>
      <w:r w:rsidR="00830A7D" w:rsidRPr="00211800">
        <w:rPr>
          <w:rFonts w:ascii="Times New Roman" w:hAnsi="Times New Roman"/>
          <w:sz w:val="28"/>
          <w:szCs w:val="28"/>
        </w:rPr>
        <w:t>. Системы оплаты труда в учреждениях устанавливаются коллективными договорами, соглашениями, локальными нормативными актами, принимаемыми в соответствии с трудовым законодательством и иными нормативными правовыми актами, содержащими нормы трудового права, и Положением.</w:t>
      </w:r>
    </w:p>
    <w:p w:rsidR="00830A7D" w:rsidRPr="00325B3F" w:rsidRDefault="00830A7D" w:rsidP="00830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325B3F">
        <w:rPr>
          <w:rFonts w:ascii="Times New Roman" w:hAnsi="Times New Roman"/>
          <w:color w:val="000000"/>
          <w:sz w:val="28"/>
          <w:szCs w:val="28"/>
        </w:rPr>
        <w:t>.</w:t>
      </w:r>
      <w:r w:rsidRPr="00325B3F">
        <w:rPr>
          <w:rFonts w:ascii="Times New Roman" w:hAnsi="Times New Roman"/>
          <w:color w:val="000000"/>
          <w:sz w:val="28"/>
          <w:szCs w:val="28"/>
        </w:rPr>
        <w:tab/>
        <w:t xml:space="preserve">Размеры окладов работников </w:t>
      </w:r>
      <w:r>
        <w:rPr>
          <w:rFonts w:ascii="Times New Roman" w:hAnsi="Times New Roman"/>
          <w:color w:val="000000"/>
          <w:sz w:val="28"/>
          <w:szCs w:val="28"/>
        </w:rPr>
        <w:t>учреждений</w:t>
      </w:r>
      <w:r w:rsidRPr="00325B3F">
        <w:rPr>
          <w:rFonts w:ascii="Times New Roman" w:hAnsi="Times New Roman"/>
          <w:color w:val="000000"/>
          <w:sz w:val="28"/>
          <w:szCs w:val="28"/>
        </w:rPr>
        <w:t xml:space="preserve"> устанавливаются по квалификационным уровням профессиональных квалификационных групп. </w:t>
      </w:r>
    </w:p>
    <w:p w:rsidR="00830A7D" w:rsidRDefault="00830A7D" w:rsidP="00830A7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1.12</w:t>
      </w:r>
      <w:r w:rsidRPr="00325B3F">
        <w:rPr>
          <w:rFonts w:ascii="Times New Roman" w:hAnsi="Times New Roman"/>
          <w:color w:val="000000"/>
          <w:sz w:val="28"/>
          <w:szCs w:val="28"/>
        </w:rPr>
        <w:t>. В целях обеспечения повышения уровня реального содержания заработной платы, заработная плата подлежит индексации в соответствии со статьей 134 Трудового кодекса Российской Федерации (далее – ТК РФ)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5B3F">
        <w:rPr>
          <w:rFonts w:ascii="Times New Roman" w:hAnsi="Times New Roman"/>
          <w:color w:val="000000"/>
          <w:sz w:val="28"/>
          <w:szCs w:val="28"/>
        </w:rPr>
        <w:t>и принятыми в соответствии с ней нормативными актами.</w:t>
      </w:r>
    </w:p>
    <w:p w:rsidR="00830A7D" w:rsidRDefault="00830A7D" w:rsidP="00830A7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1.13. Заработная плата работников учреждений выплачивается два раза в месяц. </w:t>
      </w:r>
    </w:p>
    <w:p w:rsidR="00830A7D" w:rsidRDefault="00830A7D" w:rsidP="00830A7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B621C2" w:rsidRPr="0082733E" w:rsidRDefault="00B621C2" w:rsidP="00830A7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30A7D" w:rsidRPr="0082733E" w:rsidRDefault="00830A7D" w:rsidP="00830A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33E">
        <w:rPr>
          <w:rFonts w:ascii="Times New Roman" w:hAnsi="Times New Roman" w:cs="Times New Roman"/>
          <w:sz w:val="28"/>
          <w:szCs w:val="28"/>
        </w:rPr>
        <w:t xml:space="preserve">II. Порядок и условия оплаты труда работников, </w:t>
      </w:r>
    </w:p>
    <w:p w:rsidR="00830A7D" w:rsidRPr="0082733E" w:rsidRDefault="00830A7D" w:rsidP="00830A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2733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2733E">
        <w:rPr>
          <w:rFonts w:ascii="Times New Roman" w:hAnsi="Times New Roman" w:cs="Times New Roman"/>
          <w:sz w:val="28"/>
          <w:szCs w:val="28"/>
        </w:rPr>
        <w:t xml:space="preserve"> спортивную подготовку</w:t>
      </w:r>
    </w:p>
    <w:p w:rsidR="00830A7D" w:rsidRPr="0082733E" w:rsidRDefault="00830A7D" w:rsidP="00830A7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2.1. Основные условия оплаты труда.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2.1.1. Система оплаты труда </w:t>
      </w:r>
      <w:proofErr w:type="gramStart"/>
      <w:r w:rsidRPr="0082733E">
        <w:rPr>
          <w:sz w:val="28"/>
          <w:szCs w:val="28"/>
        </w:rPr>
        <w:t xml:space="preserve">работников, осуществляющих спортивную </w:t>
      </w:r>
      <w:r w:rsidRPr="0082733E">
        <w:rPr>
          <w:sz w:val="28"/>
          <w:szCs w:val="28"/>
        </w:rPr>
        <w:lastRenderedPageBreak/>
        <w:t>подготовку включает</w:t>
      </w:r>
      <w:proofErr w:type="gramEnd"/>
      <w:r w:rsidRPr="0082733E">
        <w:rPr>
          <w:sz w:val="28"/>
          <w:szCs w:val="28"/>
        </w:rPr>
        <w:t xml:space="preserve"> в себя оклады (ставки заработной платы), повышающие коэффициенты к окладам, компенсационные и стимулирующие выплаты.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2.1.2. Система оплаты труда </w:t>
      </w:r>
      <w:proofErr w:type="gramStart"/>
      <w:r w:rsidRPr="0082733E">
        <w:rPr>
          <w:sz w:val="28"/>
          <w:szCs w:val="28"/>
        </w:rPr>
        <w:t>работников, осуществляющих спортивную подготовку устанавливается</w:t>
      </w:r>
      <w:proofErr w:type="gramEnd"/>
      <w:r w:rsidRPr="0082733E">
        <w:rPr>
          <w:sz w:val="28"/>
          <w:szCs w:val="28"/>
        </w:rPr>
        <w:t xml:space="preserve"> с учетом: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- государственных гарантий по оплате труда;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- ЕКС;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- настоящего Примерного положения;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- рекомендаций Российской трехсторонней комиссии по регулированию социально-трудовых отношений;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- методических рекомендаций;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- мнения соответствующего профсоюзного органа.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2.1.3. 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К окладам работников по ПКГ руководителем учреждения может устанавливаться повышающий коэффициент за квалификационную категорию.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2.2. Порядок применения повышающих коэффициентов.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2.2.1. К окладам работников, осуществляющих спортивную подготовку, установленным по ПКГ, применяется повышающий коэффициент за квалификационную категорию: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вторую (при наличии) – 10%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первую - 20%;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высшую - 30%.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1" w:name="Par185"/>
      <w:bookmarkEnd w:id="1"/>
      <w:r w:rsidRPr="0082733E">
        <w:rPr>
          <w:sz w:val="28"/>
          <w:szCs w:val="28"/>
        </w:rPr>
        <w:t xml:space="preserve">2.2.3. При применении к окладам </w:t>
      </w:r>
      <w:proofErr w:type="gramStart"/>
      <w:r w:rsidRPr="0082733E">
        <w:rPr>
          <w:sz w:val="28"/>
          <w:szCs w:val="28"/>
        </w:rPr>
        <w:t>работников, осуществляющих спортивную подготовку по ПКГ повышающих коэффициентов размер оклада работника определяется</w:t>
      </w:r>
      <w:proofErr w:type="gramEnd"/>
      <w:r w:rsidRPr="0082733E">
        <w:rPr>
          <w:sz w:val="28"/>
          <w:szCs w:val="28"/>
        </w:rPr>
        <w:t xml:space="preserve"> по формуле: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2733E">
        <w:rPr>
          <w:sz w:val="28"/>
          <w:szCs w:val="28"/>
        </w:rPr>
        <w:t>Рор</w:t>
      </w:r>
      <w:proofErr w:type="spellEnd"/>
      <w:r w:rsidRPr="0082733E">
        <w:rPr>
          <w:sz w:val="28"/>
          <w:szCs w:val="28"/>
        </w:rPr>
        <w:t xml:space="preserve"> = </w:t>
      </w:r>
      <w:proofErr w:type="spellStart"/>
      <w:r w:rsidRPr="0082733E">
        <w:rPr>
          <w:sz w:val="28"/>
          <w:szCs w:val="28"/>
        </w:rPr>
        <w:t>Опкг</w:t>
      </w:r>
      <w:proofErr w:type="spellEnd"/>
      <w:r w:rsidRPr="0082733E">
        <w:rPr>
          <w:sz w:val="28"/>
          <w:szCs w:val="28"/>
        </w:rPr>
        <w:t xml:space="preserve"> + </w:t>
      </w:r>
      <w:proofErr w:type="spellStart"/>
      <w:r w:rsidRPr="0082733E">
        <w:rPr>
          <w:sz w:val="28"/>
          <w:szCs w:val="28"/>
        </w:rPr>
        <w:t>Опкг</w:t>
      </w:r>
      <w:proofErr w:type="spellEnd"/>
      <w:r w:rsidRPr="0082733E">
        <w:rPr>
          <w:sz w:val="28"/>
          <w:szCs w:val="28"/>
        </w:rPr>
        <w:t xml:space="preserve"> </w:t>
      </w:r>
      <w:proofErr w:type="spellStart"/>
      <w:r w:rsidRPr="0082733E">
        <w:rPr>
          <w:sz w:val="28"/>
          <w:szCs w:val="28"/>
        </w:rPr>
        <w:t>x</w:t>
      </w:r>
      <w:proofErr w:type="spellEnd"/>
      <w:r w:rsidRPr="0082733E">
        <w:rPr>
          <w:sz w:val="28"/>
          <w:szCs w:val="28"/>
        </w:rPr>
        <w:t xml:space="preserve"> SUM</w:t>
      </w:r>
      <w:proofErr w:type="gramStart"/>
      <w:r w:rsidRPr="0082733E">
        <w:rPr>
          <w:sz w:val="28"/>
          <w:szCs w:val="28"/>
        </w:rPr>
        <w:t>ПК</w:t>
      </w:r>
      <w:proofErr w:type="gramEnd"/>
      <w:r w:rsidRPr="0082733E">
        <w:rPr>
          <w:sz w:val="28"/>
          <w:szCs w:val="28"/>
        </w:rPr>
        <w:t>,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lastRenderedPageBreak/>
        <w:t>где: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2733E">
        <w:rPr>
          <w:sz w:val="28"/>
          <w:szCs w:val="28"/>
        </w:rPr>
        <w:t>Рор</w:t>
      </w:r>
      <w:proofErr w:type="spellEnd"/>
      <w:r w:rsidRPr="0082733E">
        <w:rPr>
          <w:sz w:val="28"/>
          <w:szCs w:val="28"/>
        </w:rPr>
        <w:t xml:space="preserve"> - размер оклада работник</w:t>
      </w:r>
      <w:r>
        <w:rPr>
          <w:sz w:val="28"/>
          <w:szCs w:val="28"/>
        </w:rPr>
        <w:t>а</w:t>
      </w:r>
      <w:r w:rsidRPr="0082733E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Pr="0082733E">
        <w:rPr>
          <w:sz w:val="28"/>
          <w:szCs w:val="28"/>
        </w:rPr>
        <w:t xml:space="preserve"> спортивную подготовку;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2733E">
        <w:rPr>
          <w:sz w:val="28"/>
          <w:szCs w:val="28"/>
        </w:rPr>
        <w:t>Опкг</w:t>
      </w:r>
      <w:proofErr w:type="spellEnd"/>
      <w:r w:rsidRPr="0082733E">
        <w:rPr>
          <w:sz w:val="28"/>
          <w:szCs w:val="28"/>
        </w:rPr>
        <w:t xml:space="preserve"> - оклад работник</w:t>
      </w:r>
      <w:r>
        <w:rPr>
          <w:sz w:val="28"/>
          <w:szCs w:val="28"/>
        </w:rPr>
        <w:t>а</w:t>
      </w:r>
      <w:r w:rsidRPr="0082733E">
        <w:rPr>
          <w:sz w:val="28"/>
          <w:szCs w:val="28"/>
        </w:rPr>
        <w:t xml:space="preserve">, </w:t>
      </w:r>
      <w:proofErr w:type="gramStart"/>
      <w:r w:rsidRPr="0082733E">
        <w:rPr>
          <w:sz w:val="28"/>
          <w:szCs w:val="28"/>
        </w:rPr>
        <w:t>осуществляющих</w:t>
      </w:r>
      <w:proofErr w:type="gramEnd"/>
      <w:r w:rsidRPr="0082733E">
        <w:rPr>
          <w:sz w:val="28"/>
          <w:szCs w:val="28"/>
        </w:rPr>
        <w:t xml:space="preserve"> спортивную подготовку по ПКГ;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SUM</w:t>
      </w:r>
      <w:proofErr w:type="gramStart"/>
      <w:r w:rsidRPr="0082733E">
        <w:rPr>
          <w:sz w:val="28"/>
          <w:szCs w:val="28"/>
        </w:rPr>
        <w:t>ПК</w:t>
      </w:r>
      <w:proofErr w:type="gramEnd"/>
      <w:r w:rsidRPr="0082733E">
        <w:rPr>
          <w:sz w:val="28"/>
          <w:szCs w:val="28"/>
        </w:rPr>
        <w:t xml:space="preserve"> - сумма повышающих коэффициентов.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2.2.4. В </w:t>
      </w:r>
      <w:proofErr w:type="gramStart"/>
      <w:r w:rsidRPr="0082733E">
        <w:rPr>
          <w:sz w:val="28"/>
          <w:szCs w:val="28"/>
        </w:rPr>
        <w:t>случаях</w:t>
      </w:r>
      <w:proofErr w:type="gramEnd"/>
      <w:r w:rsidRPr="0082733E">
        <w:rPr>
          <w:sz w:val="28"/>
          <w:szCs w:val="28"/>
        </w:rPr>
        <w:t>, когда размер оплаты труда работников, осуществляющих спортивную подготовку зависит от квалификационной категории, право на его изменение возникает со дня вынесения решения аттестационной комиссией.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При наступлении у работников, осуществляющих спортивную подготовку права на изменение </w:t>
      </w:r>
      <w:proofErr w:type="gramStart"/>
      <w:r w:rsidRPr="0082733E">
        <w:rPr>
          <w:sz w:val="28"/>
          <w:szCs w:val="28"/>
        </w:rPr>
        <w:t>размера оплаты труда</w:t>
      </w:r>
      <w:proofErr w:type="gramEnd"/>
      <w:r w:rsidRPr="0082733E">
        <w:rPr>
          <w:sz w:val="28"/>
          <w:szCs w:val="28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2.3. Порядок и условия установления компенсационных выплат.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2.3.1. </w:t>
      </w:r>
      <w:proofErr w:type="gramStart"/>
      <w:r w:rsidRPr="0082733E">
        <w:rPr>
          <w:sz w:val="28"/>
          <w:szCs w:val="28"/>
        </w:rPr>
        <w:t>Компенсационные выплаты работникам, осуществляющим спортивную подготовку устанавливаются в процентах к окладам по ПКГ с учетом повышающих коэффициентов, ставкам заработной платы или в абсолютных размерах, если иное не установлено федеральным или краевым законодательством.</w:t>
      </w:r>
      <w:proofErr w:type="gramEnd"/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Размеры и условия осуществления компенсационных выплат конкретизируются в трудовых договорах работников учреждений.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2.3.2. </w:t>
      </w:r>
      <w:proofErr w:type="gramStart"/>
      <w:r w:rsidRPr="0082733E">
        <w:rPr>
          <w:sz w:val="28"/>
          <w:szCs w:val="28"/>
        </w:rPr>
        <w:t>Работникам, осуществляющим спортивную подготовку устанавливаются</w:t>
      </w:r>
      <w:proofErr w:type="gramEnd"/>
      <w:r w:rsidRPr="0082733E">
        <w:rPr>
          <w:sz w:val="28"/>
          <w:szCs w:val="28"/>
        </w:rPr>
        <w:t xml:space="preserve"> следующие компенсационные выплаты: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- выплаты работникам, занятым на работах с вредными и (или) опасными и иными особыми условиями труда;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- выплаты за работу в местностях с особыми климатическими условиями;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82733E">
        <w:rPr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 (</w:t>
      </w:r>
      <w:hyperlink r:id="rId8" w:history="1">
        <w:r w:rsidRPr="0082733E">
          <w:rPr>
            <w:color w:val="0000FF"/>
            <w:sz w:val="28"/>
            <w:szCs w:val="28"/>
          </w:rPr>
          <w:t>статья 149</w:t>
        </w:r>
      </w:hyperlink>
      <w:r w:rsidRPr="0082733E">
        <w:rPr>
          <w:sz w:val="28"/>
          <w:szCs w:val="28"/>
        </w:rPr>
        <w:t xml:space="preserve"> ТК РФ).</w:t>
      </w:r>
      <w:proofErr w:type="gramEnd"/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lastRenderedPageBreak/>
        <w:t>2.3.3.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2.3.4. Выплата работникам </w:t>
      </w:r>
      <w:proofErr w:type="gramStart"/>
      <w:r w:rsidRPr="0082733E">
        <w:rPr>
          <w:sz w:val="28"/>
          <w:szCs w:val="28"/>
        </w:rPr>
        <w:t>учреждении</w:t>
      </w:r>
      <w:proofErr w:type="gramEnd"/>
      <w:r w:rsidRPr="0082733E">
        <w:rPr>
          <w:sz w:val="28"/>
          <w:szCs w:val="28"/>
        </w:rPr>
        <w:t xml:space="preserve">, занятым на работах с вредными и (или) опасными и иными особыми условиями труда, устанавливается в соответствии со </w:t>
      </w:r>
      <w:hyperlink r:id="rId9" w:history="1">
        <w:r w:rsidRPr="0082733E">
          <w:rPr>
            <w:color w:val="0000FF"/>
            <w:sz w:val="28"/>
            <w:szCs w:val="28"/>
          </w:rPr>
          <w:t>статьей 147</w:t>
        </w:r>
      </w:hyperlink>
      <w:r w:rsidRPr="0082733E">
        <w:rPr>
          <w:sz w:val="28"/>
          <w:szCs w:val="28"/>
        </w:rPr>
        <w:t xml:space="preserve"> ТК РФ.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Работникам </w:t>
      </w:r>
      <w:proofErr w:type="gramStart"/>
      <w:r w:rsidRPr="0082733E">
        <w:rPr>
          <w:sz w:val="28"/>
          <w:szCs w:val="28"/>
        </w:rPr>
        <w:t>учреждении</w:t>
      </w:r>
      <w:proofErr w:type="gramEnd"/>
      <w:r w:rsidRPr="0082733E">
        <w:rPr>
          <w:sz w:val="28"/>
          <w:szCs w:val="28"/>
        </w:rPr>
        <w:t>, занятым на работах с вредными и (или) опасными и иными особыми условиями труда, устанавливается выплата по результатам специальной оценки условий труда.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2.3.5. Выплаты за работу в местностях с особыми климатическими условиями работникам учреждений выплачиваются в порядке и размере, установленных действующим законодательством: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- районный коэффициент к заработной плате - 20%;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- процентная надбавка к заработной плате за стаж работы в южных районах Дальнего Востока - 10% по истечении первого года работы, с увеличением на 10% за каждые последующие два года работы, но не свыше 30% заработка;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- процентная надбавка к заработной плате в размере 10%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30% заработка.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2.3.6. </w:t>
      </w:r>
      <w:proofErr w:type="gramStart"/>
      <w:r w:rsidRPr="0082733E">
        <w:rPr>
          <w:sz w:val="28"/>
          <w:szCs w:val="28"/>
        </w:rPr>
        <w:t xml:space="preserve">Доплаты за работу в условиях, отклоняющихся от нормальных, устанавливаются при выполнении работ различной квалификации в соответствии со </w:t>
      </w:r>
      <w:hyperlink r:id="rId10" w:history="1">
        <w:r w:rsidRPr="0082733E">
          <w:rPr>
            <w:color w:val="0000FF"/>
            <w:sz w:val="28"/>
            <w:szCs w:val="28"/>
          </w:rPr>
          <w:t>статьей 150</w:t>
        </w:r>
      </w:hyperlink>
      <w:r w:rsidRPr="0082733E">
        <w:rPr>
          <w:sz w:val="28"/>
          <w:szCs w:val="28"/>
        </w:rPr>
        <w:t xml:space="preserve"> ТК РФ, совмещении профессий (должностей), за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- </w:t>
      </w:r>
      <w:hyperlink r:id="rId11" w:history="1">
        <w:r w:rsidRPr="0082733E">
          <w:rPr>
            <w:color w:val="0000FF"/>
            <w:sz w:val="28"/>
            <w:szCs w:val="28"/>
          </w:rPr>
          <w:t>статьей 151</w:t>
        </w:r>
      </w:hyperlink>
      <w:r w:rsidRPr="0082733E">
        <w:rPr>
          <w:sz w:val="28"/>
          <w:szCs w:val="28"/>
        </w:rPr>
        <w:t xml:space="preserve"> ТК РФ, сверхурочную работу - </w:t>
      </w:r>
      <w:hyperlink r:id="rId12" w:history="1">
        <w:r w:rsidRPr="0082733E">
          <w:rPr>
            <w:color w:val="0000FF"/>
            <w:sz w:val="28"/>
            <w:szCs w:val="28"/>
          </w:rPr>
          <w:t>статьей 152</w:t>
        </w:r>
      </w:hyperlink>
      <w:r w:rsidRPr="0082733E">
        <w:rPr>
          <w:sz w:val="28"/>
          <w:szCs w:val="28"/>
        </w:rPr>
        <w:t xml:space="preserve"> ТК РФ, работу в выходные и нерабочие праздничные</w:t>
      </w:r>
      <w:proofErr w:type="gramEnd"/>
      <w:r w:rsidRPr="0082733E">
        <w:rPr>
          <w:sz w:val="28"/>
          <w:szCs w:val="28"/>
        </w:rPr>
        <w:t xml:space="preserve"> дни - </w:t>
      </w:r>
      <w:hyperlink r:id="rId13" w:history="1">
        <w:r w:rsidRPr="0082733E">
          <w:rPr>
            <w:color w:val="0000FF"/>
            <w:sz w:val="28"/>
            <w:szCs w:val="28"/>
          </w:rPr>
          <w:t>статьей 153</w:t>
        </w:r>
      </w:hyperlink>
      <w:r w:rsidRPr="0082733E">
        <w:rPr>
          <w:sz w:val="28"/>
          <w:szCs w:val="28"/>
        </w:rPr>
        <w:t xml:space="preserve"> ТК РФ.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2.4. Порядок и условия установления стимулирующих выплат.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lastRenderedPageBreak/>
        <w:t xml:space="preserve">2.4.1. </w:t>
      </w:r>
      <w:proofErr w:type="gramStart"/>
      <w:r w:rsidRPr="0082733E">
        <w:rPr>
          <w:sz w:val="28"/>
          <w:szCs w:val="28"/>
        </w:rPr>
        <w:t>Стимулирующие выплаты, размеры и условия их осуществления, показатели и критерии оценки эффективности труда работников, осуществляющих спортивную подготовку устанавливаются коллективным договором, соглашениями, локальными нормативными актами учреждений 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Российской трехсторонней комиссии по регулированию социально-трудовых отношений в пределах фонда оплаты труда работников учреждений, формируемого</w:t>
      </w:r>
      <w:proofErr w:type="gramEnd"/>
      <w:r w:rsidRPr="0082733E">
        <w:rPr>
          <w:sz w:val="28"/>
          <w:szCs w:val="28"/>
        </w:rPr>
        <w:t xml:space="preserve"> за счет бюджетных средств и средств, поступающих от приносящей доход деятельности учреждений (для муниципальных автономных, бюджетных и казенных учреждений).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работником учреждения.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Показатели и критерии оценки эффективности деятельности, закрепляемые в локальном нормативном акте, являющимся приложением к коллективному договору, разрабатываются с учетом мотивированного мнения профсоюзного органа или иного представительного органа работников.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Не допускается введение стимулирующих выплат, в отношении которых не установлены показатели эффективности деятельности учреждения и работников (конкретные измеримые параметры).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82733E">
        <w:rPr>
          <w:sz w:val="28"/>
          <w:szCs w:val="28"/>
        </w:rPr>
        <w:t>Стимулирующие выплаты работникам, осуществляющим спортивную подготовку устанавливаются в процентах к окладам по ПКГ с учетом повышающих коэффициентов, ставкам заработной платы или в абсолютных размерах, если иное не установлено федеральным или краевым законодательством.</w:t>
      </w:r>
      <w:proofErr w:type="gramEnd"/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2.4.2. </w:t>
      </w:r>
      <w:proofErr w:type="gramStart"/>
      <w:r w:rsidRPr="0082733E">
        <w:rPr>
          <w:sz w:val="28"/>
          <w:szCs w:val="28"/>
        </w:rPr>
        <w:t>Работникам, осуществляющим спортивную подготовку устанавливаются</w:t>
      </w:r>
      <w:proofErr w:type="gramEnd"/>
      <w:r w:rsidRPr="0082733E">
        <w:rPr>
          <w:sz w:val="28"/>
          <w:szCs w:val="28"/>
        </w:rPr>
        <w:t xml:space="preserve"> следующие стимулирующие выплаты: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- выплаты за высокие результаты работы (в том числе за наличие </w:t>
      </w:r>
      <w:r w:rsidRPr="0082733E">
        <w:rPr>
          <w:sz w:val="28"/>
          <w:szCs w:val="28"/>
        </w:rPr>
        <w:lastRenderedPageBreak/>
        <w:t>государственных наград, почетных званий, иных званий работников сферы физической культуры и спорта);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- выплаты за качество выполняемых работ;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- премии по итогам работы.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2.4.3. Стимулирующие выплаты производятся на основании произведенной объективной оценки показателей и критериев оценки эффективности труда работника, осуществляющего спортивную подготовку, по решению руководителя учреждения,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 работников.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Доля средств на стимулирующие выплаты в фонде оплаты труда работников учреждений должна составлять не менее 30 процентов.</w:t>
      </w:r>
    </w:p>
    <w:p w:rsidR="00830A7D" w:rsidRDefault="00830A7D" w:rsidP="00830A7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B621C2" w:rsidRPr="0082733E" w:rsidRDefault="00B621C2" w:rsidP="00830A7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30A7D" w:rsidRPr="0082733E" w:rsidRDefault="00830A7D" w:rsidP="00830A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33E">
        <w:rPr>
          <w:rFonts w:ascii="Times New Roman" w:hAnsi="Times New Roman" w:cs="Times New Roman"/>
          <w:sz w:val="28"/>
          <w:szCs w:val="28"/>
        </w:rPr>
        <w:t>III. Порядок и условия оплаты труда</w:t>
      </w:r>
    </w:p>
    <w:p w:rsidR="00830A7D" w:rsidRPr="0082733E" w:rsidRDefault="00830A7D" w:rsidP="00830A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33E">
        <w:rPr>
          <w:rFonts w:ascii="Times New Roman" w:hAnsi="Times New Roman" w:cs="Times New Roman"/>
          <w:sz w:val="28"/>
          <w:szCs w:val="28"/>
        </w:rPr>
        <w:t>иных работников учреждения</w:t>
      </w:r>
    </w:p>
    <w:p w:rsidR="00830A7D" w:rsidRDefault="00830A7D" w:rsidP="00830A7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B621C2" w:rsidRPr="0082733E" w:rsidRDefault="00B621C2" w:rsidP="00830A7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3.1. Основные условия оплаты труда.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3.1.1. Система </w:t>
      </w:r>
      <w:proofErr w:type="gramStart"/>
      <w:r w:rsidRPr="0082733E">
        <w:rPr>
          <w:sz w:val="28"/>
          <w:szCs w:val="28"/>
        </w:rPr>
        <w:t>оплаты труда иных работников муниципальных учреждений Партизанского городского округа</w:t>
      </w:r>
      <w:proofErr w:type="gramEnd"/>
      <w:r w:rsidRPr="0082733E">
        <w:rPr>
          <w:sz w:val="28"/>
          <w:szCs w:val="28"/>
        </w:rPr>
        <w:t xml:space="preserve"> в сфере физической культуры и спорта включает в себя оклады (ставки заработной платы), повышающие коэффициенты к окладам, компенсационные и стимулирующие выплаты.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3.1.2. Система оплаты труда иных работников учреждений устанавливаются с учетом: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единого тарифно-квалификационного справочника работ и профессий рабочих;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государственных гарантий по оплате труда;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настоящего Примерного положения;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lastRenderedPageBreak/>
        <w:t>рекомендаций Российской трехсторонней комиссии по регулированию социально-трудовых отношений;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мнения представительного органа работников.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3.2. Размеры окладов работников учреждения устанавливаются на основе отнесения занимаемых ими должностей к профессиональным квалификационным группам работников (далее - оклады по ПКГ), а также с учетом сложности и объема выполняемой работы.</w:t>
      </w:r>
    </w:p>
    <w:p w:rsidR="00F25977" w:rsidRDefault="00830A7D" w:rsidP="00F2597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3.3. </w:t>
      </w:r>
      <w:r w:rsidR="00F25977" w:rsidRPr="001C0074">
        <w:rPr>
          <w:sz w:val="28"/>
          <w:szCs w:val="28"/>
        </w:rPr>
        <w:t>К окладам работников по профессиональным квалификационным группам руководителем учреждения устанавливается повышающий коэффициент за специфику работы в учреждении.</w:t>
      </w:r>
    </w:p>
    <w:p w:rsidR="00F25977" w:rsidRDefault="00F25977" w:rsidP="00F2597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1C0074">
        <w:rPr>
          <w:sz w:val="28"/>
          <w:szCs w:val="28"/>
        </w:rPr>
        <w:t>Повышающий коэффициент за специфику работы в учреждении устанавливается с учетом уровня профессиональной подготовки, степени самостоятельности и ответственности при выполнении поставленных задач.</w:t>
      </w:r>
    </w:p>
    <w:p w:rsidR="00F25977" w:rsidRDefault="00F25977" w:rsidP="00F2597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1C0074">
        <w:rPr>
          <w:sz w:val="28"/>
          <w:szCs w:val="28"/>
        </w:rPr>
        <w:t>Решение об установлении повышающего коэффициента за специфику работы в учреждении принимается руководителем персонально в отношении конкретного работника. Повышающий коэффициент устанавливается на определенный период в размере не более 0,8.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3.3.1. В случае установления к окладам работников по ПКГ повышающих коэффициентов размер оклада работника определяется по формуле: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2733E">
        <w:rPr>
          <w:sz w:val="28"/>
          <w:szCs w:val="28"/>
        </w:rPr>
        <w:t>Рор</w:t>
      </w:r>
      <w:proofErr w:type="spellEnd"/>
      <w:r w:rsidRPr="0082733E">
        <w:rPr>
          <w:sz w:val="28"/>
          <w:szCs w:val="28"/>
        </w:rPr>
        <w:t xml:space="preserve"> = </w:t>
      </w:r>
      <w:proofErr w:type="spellStart"/>
      <w:r w:rsidRPr="0082733E">
        <w:rPr>
          <w:sz w:val="28"/>
          <w:szCs w:val="28"/>
        </w:rPr>
        <w:t>Опкг</w:t>
      </w:r>
      <w:proofErr w:type="spellEnd"/>
      <w:r w:rsidRPr="0082733E">
        <w:rPr>
          <w:sz w:val="28"/>
          <w:szCs w:val="28"/>
        </w:rPr>
        <w:t xml:space="preserve"> + </w:t>
      </w:r>
      <w:proofErr w:type="spellStart"/>
      <w:r w:rsidRPr="0082733E">
        <w:rPr>
          <w:sz w:val="28"/>
          <w:szCs w:val="28"/>
        </w:rPr>
        <w:t>Опкг</w:t>
      </w:r>
      <w:proofErr w:type="spellEnd"/>
      <w:r w:rsidRPr="0082733E">
        <w:rPr>
          <w:sz w:val="28"/>
          <w:szCs w:val="28"/>
        </w:rPr>
        <w:t xml:space="preserve"> </w:t>
      </w:r>
      <w:proofErr w:type="spellStart"/>
      <w:r w:rsidRPr="0082733E">
        <w:rPr>
          <w:sz w:val="28"/>
          <w:szCs w:val="28"/>
        </w:rPr>
        <w:t>x</w:t>
      </w:r>
      <w:proofErr w:type="spellEnd"/>
      <w:r w:rsidRPr="0082733E">
        <w:rPr>
          <w:sz w:val="28"/>
          <w:szCs w:val="28"/>
        </w:rPr>
        <w:t xml:space="preserve"> ПК,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где: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2733E">
        <w:rPr>
          <w:sz w:val="28"/>
          <w:szCs w:val="28"/>
        </w:rPr>
        <w:t>Рор</w:t>
      </w:r>
      <w:proofErr w:type="spellEnd"/>
      <w:r w:rsidRPr="0082733E">
        <w:rPr>
          <w:sz w:val="28"/>
          <w:szCs w:val="28"/>
        </w:rPr>
        <w:t xml:space="preserve"> - размер оклада работника;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2733E">
        <w:rPr>
          <w:sz w:val="28"/>
          <w:szCs w:val="28"/>
        </w:rPr>
        <w:t>Опкг</w:t>
      </w:r>
      <w:proofErr w:type="spellEnd"/>
      <w:r w:rsidRPr="0082733E">
        <w:rPr>
          <w:sz w:val="28"/>
          <w:szCs w:val="28"/>
        </w:rPr>
        <w:t xml:space="preserve"> - оклад работника по ПКГ;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ПК - повышающий коэффициент.</w:t>
      </w:r>
    </w:p>
    <w:p w:rsidR="008431DE" w:rsidRDefault="008431DE" w:rsidP="008431D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1C0074">
        <w:rPr>
          <w:sz w:val="28"/>
          <w:szCs w:val="28"/>
        </w:rPr>
        <w:t>Порядок применения повышающего коэффициента разрабатывается и утверждается руководителем учреждения.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3.4. При наступлении у работника права на изменение </w:t>
      </w:r>
      <w:proofErr w:type="gramStart"/>
      <w:r w:rsidRPr="0082733E">
        <w:rPr>
          <w:sz w:val="28"/>
          <w:szCs w:val="28"/>
        </w:rPr>
        <w:t>размера оплаты труда</w:t>
      </w:r>
      <w:proofErr w:type="gramEnd"/>
      <w:r w:rsidRPr="0082733E">
        <w:rPr>
          <w:sz w:val="28"/>
          <w:szCs w:val="28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</w:t>
      </w:r>
      <w:r w:rsidRPr="0082733E">
        <w:rPr>
          <w:sz w:val="28"/>
          <w:szCs w:val="28"/>
        </w:rPr>
        <w:lastRenderedPageBreak/>
        <w:t>труда осуществляется по окончании указанных периодов.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3.5. Компенсационные выплаты работникам учреждений устанавливаются в процентах к окладам по ПКГ (окладам с учетом повышающих коэффициентов - в случае их установления), (ставкам заработной платы) или в абсолютных размерах, если иное не установлено законодательством.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3.5.1. К выплатам компенсационного характера относятся: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- оплата за вредные условия труда;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- оплата за работу в ночное время, сверхурочно и при выполнении работ в других условиях, отклоняющихся </w:t>
      </w:r>
      <w:proofErr w:type="gramStart"/>
      <w:r w:rsidRPr="0082733E">
        <w:rPr>
          <w:sz w:val="28"/>
          <w:szCs w:val="28"/>
        </w:rPr>
        <w:t>от</w:t>
      </w:r>
      <w:proofErr w:type="gramEnd"/>
      <w:r w:rsidRPr="0082733E">
        <w:rPr>
          <w:sz w:val="28"/>
          <w:szCs w:val="28"/>
        </w:rPr>
        <w:t xml:space="preserve"> нормальных.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3.6. </w:t>
      </w:r>
      <w:proofErr w:type="gramStart"/>
      <w:r w:rsidRPr="0082733E">
        <w:rPr>
          <w:sz w:val="28"/>
          <w:szCs w:val="28"/>
        </w:rPr>
        <w:t>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 (для муниципальных бюджетных учреждений),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 и разъяснениями</w:t>
      </w:r>
      <w:proofErr w:type="gramEnd"/>
      <w:r w:rsidRPr="0082733E">
        <w:rPr>
          <w:sz w:val="28"/>
          <w:szCs w:val="28"/>
        </w:rPr>
        <w:t xml:space="preserve"> о порядке установления стимулирующих выплат в муниципальных учреждениях Партизанского городского округа, </w:t>
      </w:r>
      <w:proofErr w:type="gramStart"/>
      <w:r w:rsidRPr="0082733E">
        <w:rPr>
          <w:sz w:val="28"/>
          <w:szCs w:val="28"/>
        </w:rPr>
        <w:t>утвержденными</w:t>
      </w:r>
      <w:proofErr w:type="gramEnd"/>
      <w:r w:rsidRPr="0082733E">
        <w:rPr>
          <w:sz w:val="28"/>
          <w:szCs w:val="28"/>
        </w:rPr>
        <w:t xml:space="preserve"> постановлением администрации Партизанского городского округа.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3.7. Заработная плата руководителя и главного бухгалтера учреждения состоит из оклада, компенсационных и стимулирующих выплат.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Размеры окладов, компенсационных и стимулирующих выплат руководителю учреждения, его заместителю и главному бухгалтеру, порядок их установления определяются администрацией Партизанского городского округа.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3.8. Предельный уровень соотношения средней заработной платы руководителя учреждения и средней заработной платы работников учреждения (за исключением главного бухгалтера) устанавливается в кратности от 1 до 8.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 xml:space="preserve">3.9. Штатное расписание учреждения утверждается руководителем и включает в себя все должности служащих, профессии рабочих данного </w:t>
      </w:r>
      <w:r w:rsidRPr="0082733E">
        <w:rPr>
          <w:sz w:val="28"/>
          <w:szCs w:val="28"/>
        </w:rPr>
        <w:lastRenderedPageBreak/>
        <w:t>учреждения в соответствии с данным Положением.</w:t>
      </w:r>
    </w:p>
    <w:p w:rsidR="00830A7D" w:rsidRPr="0082733E" w:rsidRDefault="00830A7D" w:rsidP="00830A7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30A7D" w:rsidRPr="0082733E" w:rsidRDefault="00830A7D" w:rsidP="00830A7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33E">
        <w:rPr>
          <w:rFonts w:ascii="Times New Roman" w:hAnsi="Times New Roman" w:cs="Times New Roman"/>
          <w:sz w:val="28"/>
          <w:szCs w:val="28"/>
        </w:rPr>
        <w:t>IV. Оказание материальной помощи работникам учреждения</w:t>
      </w:r>
    </w:p>
    <w:p w:rsidR="00830A7D" w:rsidRPr="0082733E" w:rsidRDefault="00830A7D" w:rsidP="00830A7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4.1. Работникам учреждения может быть оказана материальная помощь в пределах фонда оплаты труда. Условия выплаты материальной помощи и ее предельные размеры устанавливаются коллективными договорами, локальными нормативными актами учреждений с учетом мнения представительного органа работников.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4.2.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830A7D" w:rsidRPr="0082733E" w:rsidRDefault="00830A7D" w:rsidP="00830A7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2733E">
        <w:rPr>
          <w:sz w:val="28"/>
          <w:szCs w:val="28"/>
        </w:rPr>
        <w:t>4.3. Решение об оказании материальной помощи руководителю учреждения и ее конкретном размере принимает глава администрации Партизанского городского округа на основании письменного заявления руководителя учреждения.</w:t>
      </w:r>
    </w:p>
    <w:p w:rsidR="00830A7D" w:rsidRDefault="00830A7D" w:rsidP="00B621C2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B621C2" w:rsidRPr="0082733E" w:rsidRDefault="00B621C2" w:rsidP="00B621C2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30A7D" w:rsidRPr="0082733E" w:rsidRDefault="00830A7D" w:rsidP="00830A7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30A7D" w:rsidRPr="0082733E" w:rsidRDefault="00830A7D" w:rsidP="00830A7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30A7D" w:rsidRPr="0082733E" w:rsidRDefault="00830A7D" w:rsidP="00830A7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30A7D" w:rsidRPr="0082733E" w:rsidRDefault="00830A7D" w:rsidP="00830A7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30A7D" w:rsidRPr="0082733E" w:rsidRDefault="00830A7D" w:rsidP="00830A7D">
      <w:pPr>
        <w:pStyle w:val="ConsPlusNormal"/>
        <w:spacing w:line="360" w:lineRule="auto"/>
        <w:jc w:val="right"/>
        <w:outlineLvl w:val="1"/>
        <w:rPr>
          <w:sz w:val="28"/>
          <w:szCs w:val="28"/>
        </w:rPr>
      </w:pPr>
    </w:p>
    <w:p w:rsidR="00830A7D" w:rsidRPr="0082733E" w:rsidRDefault="00830A7D" w:rsidP="00830A7D">
      <w:pPr>
        <w:pStyle w:val="ConsPlusNormal"/>
        <w:spacing w:line="360" w:lineRule="auto"/>
        <w:jc w:val="right"/>
        <w:outlineLvl w:val="1"/>
        <w:rPr>
          <w:sz w:val="28"/>
          <w:szCs w:val="28"/>
        </w:rPr>
      </w:pPr>
    </w:p>
    <w:p w:rsidR="00830A7D" w:rsidRPr="0082733E" w:rsidRDefault="00830A7D" w:rsidP="00830A7D">
      <w:pPr>
        <w:pStyle w:val="ConsPlusNormal"/>
        <w:spacing w:line="360" w:lineRule="auto"/>
        <w:jc w:val="right"/>
        <w:outlineLvl w:val="1"/>
        <w:rPr>
          <w:sz w:val="28"/>
          <w:szCs w:val="28"/>
        </w:rPr>
      </w:pPr>
    </w:p>
    <w:p w:rsidR="00830A7D" w:rsidRPr="0082733E" w:rsidRDefault="00830A7D" w:rsidP="00830A7D">
      <w:pPr>
        <w:pStyle w:val="ConsPlusNormal"/>
        <w:spacing w:line="360" w:lineRule="auto"/>
        <w:jc w:val="right"/>
        <w:outlineLvl w:val="1"/>
        <w:rPr>
          <w:sz w:val="28"/>
          <w:szCs w:val="28"/>
        </w:rPr>
      </w:pPr>
    </w:p>
    <w:p w:rsidR="00830A7D" w:rsidRPr="0082733E" w:rsidRDefault="00830A7D" w:rsidP="00830A7D">
      <w:pPr>
        <w:pStyle w:val="ConsPlusNormal"/>
        <w:spacing w:line="360" w:lineRule="auto"/>
        <w:jc w:val="right"/>
        <w:outlineLvl w:val="1"/>
        <w:rPr>
          <w:sz w:val="28"/>
          <w:szCs w:val="28"/>
        </w:rPr>
      </w:pPr>
    </w:p>
    <w:p w:rsidR="00830A7D" w:rsidRPr="0082733E" w:rsidRDefault="00830A7D" w:rsidP="00830A7D">
      <w:pPr>
        <w:pStyle w:val="ConsPlusNormal"/>
        <w:spacing w:line="360" w:lineRule="auto"/>
        <w:jc w:val="right"/>
        <w:outlineLvl w:val="1"/>
        <w:rPr>
          <w:sz w:val="28"/>
          <w:szCs w:val="28"/>
        </w:rPr>
      </w:pPr>
    </w:p>
    <w:p w:rsidR="00830A7D" w:rsidRDefault="00830A7D" w:rsidP="00830A7D">
      <w:pPr>
        <w:pStyle w:val="ConsPlusNormal"/>
        <w:spacing w:line="360" w:lineRule="auto"/>
        <w:jc w:val="right"/>
        <w:outlineLvl w:val="1"/>
        <w:rPr>
          <w:sz w:val="28"/>
          <w:szCs w:val="28"/>
        </w:rPr>
      </w:pPr>
    </w:p>
    <w:p w:rsidR="00134E48" w:rsidRDefault="00134E48" w:rsidP="00830A7D">
      <w:pPr>
        <w:pStyle w:val="ConsPlusNormal"/>
        <w:spacing w:line="360" w:lineRule="auto"/>
        <w:jc w:val="right"/>
        <w:outlineLvl w:val="1"/>
        <w:rPr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6D3837" w:rsidTr="006D3837">
        <w:trPr>
          <w:trHeight w:val="841"/>
        </w:trPr>
        <w:tc>
          <w:tcPr>
            <w:tcW w:w="4926" w:type="dxa"/>
          </w:tcPr>
          <w:p w:rsidR="006D3837" w:rsidRPr="001C0074" w:rsidRDefault="006D3837" w:rsidP="006D3837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lastRenderedPageBreak/>
              <w:t>Приложение</w:t>
            </w:r>
          </w:p>
          <w:p w:rsidR="006D3837" w:rsidRPr="001C0074" w:rsidRDefault="006D3837" w:rsidP="006D3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к Примерному положению об оплате труда работников муниципальных учреждений Партизанского городского округа в сфере физической культуры и спорта, утвержденному постановлением администрации Партизанского городского округа</w:t>
            </w:r>
          </w:p>
          <w:p w:rsidR="006D3837" w:rsidRDefault="006D3837" w:rsidP="006D3837">
            <w:pPr>
              <w:pStyle w:val="ConsPlusNormal"/>
              <w:spacing w:line="360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66B06">
              <w:rPr>
                <w:sz w:val="28"/>
                <w:szCs w:val="28"/>
              </w:rPr>
              <w:t>от 30 июня 2020 г. № 866-па</w:t>
            </w:r>
          </w:p>
          <w:p w:rsidR="006D3837" w:rsidRDefault="006D3837" w:rsidP="006D3837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6D3837" w:rsidRPr="001C0074" w:rsidRDefault="006D3837" w:rsidP="006D38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074">
        <w:rPr>
          <w:rFonts w:ascii="Times New Roman" w:hAnsi="Times New Roman" w:cs="Times New Roman"/>
          <w:sz w:val="28"/>
          <w:szCs w:val="28"/>
        </w:rPr>
        <w:t>МИНИМАЛЬНЫЕ ОКЛАДЫ</w:t>
      </w:r>
    </w:p>
    <w:p w:rsidR="006D3837" w:rsidRPr="001C0074" w:rsidRDefault="006D3837" w:rsidP="006D38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74">
        <w:rPr>
          <w:rFonts w:ascii="Times New Roman" w:hAnsi="Times New Roman" w:cs="Times New Roman"/>
          <w:b w:val="0"/>
          <w:sz w:val="28"/>
          <w:szCs w:val="28"/>
        </w:rPr>
        <w:t>по профессиональным квалификационным группам</w:t>
      </w:r>
    </w:p>
    <w:p w:rsidR="006D3837" w:rsidRPr="001C0074" w:rsidRDefault="006D3837" w:rsidP="006D38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74">
        <w:rPr>
          <w:rFonts w:ascii="Times New Roman" w:hAnsi="Times New Roman" w:cs="Times New Roman"/>
          <w:b w:val="0"/>
          <w:sz w:val="28"/>
          <w:szCs w:val="28"/>
        </w:rPr>
        <w:t xml:space="preserve"> должностей работников в сфере физической  культуры и спорта</w:t>
      </w:r>
    </w:p>
    <w:p w:rsidR="006D3837" w:rsidRPr="001C0074" w:rsidRDefault="006D3837" w:rsidP="006D3837">
      <w:pPr>
        <w:pStyle w:val="ConsPlusNormal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666"/>
      </w:tblGrid>
      <w:tr w:rsidR="006D3837" w:rsidRPr="001C0074" w:rsidTr="00DD3A7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Рекомендуемый минимальный оклад (рублей)</w:t>
            </w:r>
          </w:p>
        </w:tc>
      </w:tr>
      <w:tr w:rsidR="006D3837" w:rsidRPr="001C0074" w:rsidTr="00DD3A7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</w:p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физической культуры и спорта первого уровня</w:t>
            </w:r>
          </w:p>
        </w:tc>
      </w:tr>
      <w:tr w:rsidR="006D3837" w:rsidRPr="001C0074" w:rsidTr="00DD3A70">
        <w:trPr>
          <w:trHeight w:val="603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837" w:rsidRPr="001C0074" w:rsidRDefault="006D3837" w:rsidP="00DD3A70">
            <w:pPr>
              <w:pStyle w:val="ConsPlusNormal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1 квалификационный уровень</w:t>
            </w:r>
          </w:p>
          <w:p w:rsidR="006D3837" w:rsidRPr="001C0074" w:rsidRDefault="006D3837" w:rsidP="00DD3A70">
            <w:pPr>
              <w:pStyle w:val="ConsPlusNormal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9213</w:t>
            </w:r>
          </w:p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9613</w:t>
            </w:r>
          </w:p>
        </w:tc>
      </w:tr>
      <w:tr w:rsidR="006D3837" w:rsidRPr="001C0074" w:rsidTr="00DD3A7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</w:p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физической культуры и спорта второго уровня</w:t>
            </w:r>
          </w:p>
        </w:tc>
      </w:tr>
      <w:tr w:rsidR="006D3837" w:rsidRPr="001C0074" w:rsidTr="00DD3A7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7" w:rsidRPr="001C0074" w:rsidRDefault="006D3837" w:rsidP="00DD3A70">
            <w:pPr>
              <w:pStyle w:val="ConsPlusNormal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1 квалификационный уровень</w:t>
            </w:r>
          </w:p>
          <w:p w:rsidR="006D3837" w:rsidRPr="001C0074" w:rsidRDefault="006D3837" w:rsidP="00DD3A70">
            <w:pPr>
              <w:pStyle w:val="ConsPlusNormal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2 квалификационный уровень</w:t>
            </w:r>
          </w:p>
          <w:p w:rsidR="006D3837" w:rsidRPr="001C0074" w:rsidRDefault="006D3837" w:rsidP="00DD3A70">
            <w:pPr>
              <w:pStyle w:val="ConsPlusNormal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9974</w:t>
            </w:r>
          </w:p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10448</w:t>
            </w:r>
          </w:p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10924</w:t>
            </w:r>
          </w:p>
        </w:tc>
      </w:tr>
      <w:tr w:rsidR="006D3837" w:rsidRPr="001C0074" w:rsidTr="00DD3A7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</w:p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физической культуры и спорта третьего уровня</w:t>
            </w:r>
          </w:p>
        </w:tc>
      </w:tr>
      <w:tr w:rsidR="006D3837" w:rsidRPr="001C0074" w:rsidTr="00DD3A7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7" w:rsidRPr="001C0074" w:rsidRDefault="006D3837" w:rsidP="00DD3A70">
            <w:pPr>
              <w:pStyle w:val="ConsPlusNormal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1 квалификационный уровень</w:t>
            </w:r>
          </w:p>
          <w:p w:rsidR="006D3837" w:rsidRPr="001C0074" w:rsidRDefault="006D3837" w:rsidP="00DD3A70">
            <w:pPr>
              <w:pStyle w:val="ConsPlusNormal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11398</w:t>
            </w:r>
          </w:p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13217</w:t>
            </w:r>
          </w:p>
        </w:tc>
      </w:tr>
      <w:tr w:rsidR="006D3837" w:rsidRPr="001C0074" w:rsidTr="00DD3A7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</w:p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физической культуры и спорта четвертого уровня</w:t>
            </w:r>
          </w:p>
        </w:tc>
      </w:tr>
      <w:tr w:rsidR="006D3837" w:rsidRPr="001C0074" w:rsidTr="00DD3A7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7" w:rsidRPr="001C0074" w:rsidRDefault="006D3837" w:rsidP="00DD3A70">
            <w:pPr>
              <w:pStyle w:val="ConsPlusNormal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7" w:rsidRPr="001C0074" w:rsidRDefault="006D3837" w:rsidP="00DD3A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13848</w:t>
            </w:r>
          </w:p>
        </w:tc>
      </w:tr>
    </w:tbl>
    <w:p w:rsidR="00830A7D" w:rsidRDefault="00830A7D" w:rsidP="006D3837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</w:p>
    <w:p w:rsidR="006D3837" w:rsidRPr="0082733E" w:rsidRDefault="006D3837" w:rsidP="006D3837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6D3837" w:rsidRPr="0082733E" w:rsidSect="00B621C2">
      <w:headerReference w:type="default" r:id="rId14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77" w:rsidRDefault="00F25977" w:rsidP="00580211">
      <w:pPr>
        <w:spacing w:after="0" w:line="240" w:lineRule="auto"/>
      </w:pPr>
      <w:r>
        <w:separator/>
      </w:r>
    </w:p>
  </w:endnote>
  <w:endnote w:type="continuationSeparator" w:id="0">
    <w:p w:rsidR="00F25977" w:rsidRDefault="00F25977" w:rsidP="005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77" w:rsidRDefault="00F25977" w:rsidP="00580211">
      <w:pPr>
        <w:spacing w:after="0" w:line="240" w:lineRule="auto"/>
      </w:pPr>
      <w:r>
        <w:separator/>
      </w:r>
    </w:p>
  </w:footnote>
  <w:footnote w:type="continuationSeparator" w:id="0">
    <w:p w:rsidR="00F25977" w:rsidRDefault="00F25977" w:rsidP="0058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6990"/>
      <w:docPartObj>
        <w:docPartGallery w:val="Page Numbers (Top of Page)"/>
        <w:docPartUnique/>
      </w:docPartObj>
    </w:sdtPr>
    <w:sdtContent>
      <w:p w:rsidR="00B621C2" w:rsidRDefault="00B621C2">
        <w:pPr>
          <w:pStyle w:val="a5"/>
          <w:jc w:val="center"/>
        </w:pPr>
      </w:p>
      <w:p w:rsidR="00B621C2" w:rsidRDefault="006C7B41">
        <w:pPr>
          <w:pStyle w:val="a5"/>
          <w:jc w:val="center"/>
        </w:pPr>
        <w:fldSimple w:instr=" PAGE   \* MERGEFORMAT ">
          <w:r w:rsidR="006D3837">
            <w:rPr>
              <w:noProof/>
            </w:rPr>
            <w:t>12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A7D"/>
    <w:rsid w:val="00134E48"/>
    <w:rsid w:val="00232617"/>
    <w:rsid w:val="00247438"/>
    <w:rsid w:val="002855AC"/>
    <w:rsid w:val="0039289A"/>
    <w:rsid w:val="00556B09"/>
    <w:rsid w:val="00580211"/>
    <w:rsid w:val="006C7B41"/>
    <w:rsid w:val="006D3837"/>
    <w:rsid w:val="00830A7D"/>
    <w:rsid w:val="008431DE"/>
    <w:rsid w:val="009706FD"/>
    <w:rsid w:val="00A71D1B"/>
    <w:rsid w:val="00A81D89"/>
    <w:rsid w:val="00B621C2"/>
    <w:rsid w:val="00C000AC"/>
    <w:rsid w:val="00C13991"/>
    <w:rsid w:val="00EC3B12"/>
    <w:rsid w:val="00F25977"/>
    <w:rsid w:val="00FA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A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A7D"/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30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30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rsid w:val="00830A7D"/>
    <w:rPr>
      <w:rFonts w:cs="Times New Roman"/>
      <w:b/>
      <w:color w:val="106BBE"/>
    </w:rPr>
  </w:style>
  <w:style w:type="paragraph" w:customStyle="1" w:styleId="11">
    <w:name w:val="Без интервала1"/>
    <w:rsid w:val="00830A7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30A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1C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21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1274&amp;date=02.06.2020&amp;dst=707&amp;fld=134" TargetMode="External"/><Relationship Id="rId13" Type="http://schemas.openxmlformats.org/officeDocument/2006/relationships/hyperlink" Target="https://login.consultant.ru/link/?req=doc&amp;base=RZR&amp;n=351274&amp;date=02.06.2020&amp;dst=715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D05E00D7164F3CDAF86BDB4FCC7E7584CA470533C4B542CF832730890BA891AD76604D3F6673D035A723C0F522848B18BFAC4FA856CA8201C1B37AO0j5C" TargetMode="External"/><Relationship Id="rId12" Type="http://schemas.openxmlformats.org/officeDocument/2006/relationships/hyperlink" Target="https://login.consultant.ru/link/?req=doc&amp;base=RZR&amp;n=351274&amp;date=02.06.2020&amp;dst=712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https://login.consultant.ru/link/?req=doc&amp;base=RZR&amp;n=351274&amp;date=02.06.2020&amp;dst=709&amp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1274&amp;date=02.06.2020&amp;dst=100991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1274&amp;date=02.06.2020&amp;dst=102527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Шелепова</cp:lastModifiedBy>
  <cp:revision>5</cp:revision>
  <dcterms:created xsi:type="dcterms:W3CDTF">2020-07-01T23:12:00Z</dcterms:created>
  <dcterms:modified xsi:type="dcterms:W3CDTF">2021-04-09T01:55:00Z</dcterms:modified>
</cp:coreProperties>
</file>