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E1" w:rsidRPr="00C70195" w:rsidRDefault="006936E1" w:rsidP="006936E1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C70195">
        <w:rPr>
          <w:b/>
          <w:bCs/>
          <w:color w:val="22272F"/>
        </w:rPr>
        <w:t>Рекомендации</w:t>
      </w:r>
      <w:r w:rsidRPr="00C70195">
        <w:rPr>
          <w:b/>
          <w:bCs/>
          <w:color w:val="22272F"/>
        </w:rPr>
        <w:br/>
        <w:t>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</w:t>
      </w:r>
    </w:p>
    <w:p w:rsidR="006936E1" w:rsidRDefault="006936E1" w:rsidP="006936E1">
      <w:pPr>
        <w:pStyle w:val="a3"/>
        <w:spacing w:before="0" w:beforeAutospacing="0" w:after="0" w:afterAutospacing="0"/>
      </w:pPr>
      <w:r w:rsidRPr="00C70195">
        <w:t> </w:t>
      </w:r>
    </w:p>
    <w:p w:rsidR="006936E1" w:rsidRPr="00C70195" w:rsidRDefault="006936E1" w:rsidP="006936E1">
      <w:pPr>
        <w:pStyle w:val="a3"/>
        <w:spacing w:before="0" w:beforeAutospacing="0" w:after="0" w:afterAutospacing="0"/>
      </w:pPr>
    </w:p>
    <w:p w:rsidR="006936E1" w:rsidRPr="00C70195" w:rsidRDefault="006936E1" w:rsidP="006936E1">
      <w:pPr>
        <w:pStyle w:val="s1"/>
        <w:spacing w:before="0" w:beforeAutospacing="0" w:after="300" w:afterAutospacing="0"/>
        <w:ind w:firstLine="709"/>
        <w:jc w:val="both"/>
        <w:rPr>
          <w:color w:val="464C55"/>
        </w:rPr>
      </w:pPr>
      <w:r w:rsidRPr="006936E1">
        <w:rPr>
          <w:b/>
          <w:color w:val="464C55"/>
        </w:rPr>
        <w:t>Работодателю необходимо</w:t>
      </w:r>
      <w:r w:rsidRPr="00C70195">
        <w:rPr>
          <w:color w:val="464C55"/>
        </w:rPr>
        <w:t>: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2. Издать приказ об организации проведения профилактических прививок. В приказе необходимо указать: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сведения о необходимости вакцинации;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порядок предоставления сведений (сертификатов) о прохождении вакцинации;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порядок предоставления сведений о противопоказаниях к прививке;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 xml:space="preserve">информацию о возможности отстранения работника на основании </w:t>
      </w:r>
      <w:hyperlink r:id="rId4" w:anchor="block_52" w:history="1">
        <w:r>
          <w:rPr>
            <w:rStyle w:val="a4"/>
            <w:color w:val="3272C0"/>
          </w:rPr>
          <w:t>пункта 2 статьи 5</w:t>
        </w:r>
      </w:hyperlink>
      <w:r>
        <w:rPr>
          <w:color w:val="464C55"/>
        </w:rPr>
        <w:t xml:space="preserve"> Федерального закона от 17.07.1998 N 157-ФЗ, </w:t>
      </w:r>
      <w:hyperlink r:id="rId5" w:anchor="block_76107" w:history="1">
        <w:r>
          <w:rPr>
            <w:rStyle w:val="a4"/>
            <w:color w:val="3272C0"/>
          </w:rPr>
          <w:t>абзаца восьмого части первой статьи 76</w:t>
        </w:r>
      </w:hyperlink>
      <w:r>
        <w:rPr>
          <w:color w:val="464C55"/>
        </w:rPr>
        <w:t xml:space="preserve"> Трудового кодекса Российской Федерации в случае отказа от прохождения вакцинации;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6936E1" w:rsidRP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color w:val="464C55"/>
        </w:rPr>
      </w:pPr>
      <w:r w:rsidRPr="006936E1">
        <w:rPr>
          <w:b/>
          <w:color w:val="464C55"/>
        </w:rPr>
        <w:t>Основания для издания приказа: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постановление Главного государственного санитарного врача субъекта;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hyperlink r:id="rId6" w:anchor="block_51016" w:history="1">
        <w:r>
          <w:rPr>
            <w:rStyle w:val="a4"/>
            <w:color w:val="3272C0"/>
          </w:rPr>
          <w:t>подпункт 6 пункта 1 статьи 51</w:t>
        </w:r>
      </w:hyperlink>
      <w:r>
        <w:rPr>
          <w:color w:val="464C55"/>
        </w:rPr>
        <w:t xml:space="preserve"> Федерального закона от 30 марта 1999 г. N 52-ФЗ "О санитарно-эпидемиологическом благополучии населения";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hyperlink r:id="rId7" w:anchor="block_140" w:history="1">
        <w:r>
          <w:rPr>
            <w:rStyle w:val="a4"/>
            <w:color w:val="3272C0"/>
          </w:rPr>
          <w:t>пункт 2 статьи 10</w:t>
        </w:r>
      </w:hyperlink>
      <w:r>
        <w:rPr>
          <w:color w:val="464C55"/>
        </w:rPr>
        <w:t xml:space="preserve"> Федерального закона от 17 сентября 1998 г. N 157-ФЗ "Об иммунопрофилактике инфекционных болезней";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hyperlink r:id="rId8" w:anchor="block_183" w:history="1">
        <w:r>
          <w:rPr>
            <w:rStyle w:val="a4"/>
            <w:color w:val="3272C0"/>
          </w:rPr>
          <w:t>пункт 18.3</w:t>
        </w:r>
      </w:hyperlink>
      <w:r>
        <w:rPr>
          <w:color w:val="464C55"/>
        </w:rPr>
        <w:t xml:space="preserve"> СП 3.1/3.2.3 146-13 "Общие требования по профилактике инфекционных и паразитарных болезней";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hyperlink r:id="rId9" w:history="1">
        <w:r>
          <w:rPr>
            <w:rStyle w:val="a4"/>
            <w:color w:val="3272C0"/>
          </w:rPr>
          <w:t>приказ</w:t>
        </w:r>
      </w:hyperlink>
      <w:r>
        <w:rPr>
          <w:color w:val="464C55"/>
        </w:rPr>
        <w:t xml:space="preserve"> Минздрава России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3. Ознакомить работников, которые подлежат вакцинации, с приказом под роспись.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 xml:space="preserve"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</w:t>
      </w:r>
      <w:proofErr w:type="gramStart"/>
      <w:r>
        <w:rPr>
          <w:color w:val="464C55"/>
        </w:rPr>
        <w:t>с сохранением за работником заработной платы в период отсутствия на рабочем месте в связи</w:t>
      </w:r>
      <w:proofErr w:type="gramEnd"/>
      <w:r>
        <w:rPr>
          <w:color w:val="464C55"/>
        </w:rPr>
        <w:t xml:space="preserve"> с вакцинацией.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 xml:space="preserve">5. </w:t>
      </w:r>
      <w:proofErr w:type="gramStart"/>
      <w:r>
        <w:rPr>
          <w:color w:val="464C55"/>
        </w:rPr>
        <w:t>Приказом</w:t>
      </w:r>
      <w:proofErr w:type="gramEnd"/>
      <w:r>
        <w:rPr>
          <w:color w:val="464C55"/>
        </w:rPr>
        <w:t xml:space="preserve"> возможно определить меры поддержки работников, прошедших вакцинацию.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lastRenderedPageBreak/>
        <w:t xml:space="preserve">Основание - </w:t>
      </w:r>
      <w:hyperlink r:id="rId10" w:anchor="block_76107" w:history="1">
        <w:r>
          <w:rPr>
            <w:rStyle w:val="a4"/>
            <w:color w:val="3272C0"/>
          </w:rPr>
          <w:t>абзац восьмой части первой статьи 76</w:t>
        </w:r>
      </w:hyperlink>
      <w:r>
        <w:rPr>
          <w:color w:val="464C55"/>
        </w:rPr>
        <w:t xml:space="preserve"> Трудового кодекса Российской Федерации, </w:t>
      </w:r>
      <w:hyperlink r:id="rId11" w:anchor="block_52" w:history="1">
        <w:r>
          <w:rPr>
            <w:rStyle w:val="a4"/>
            <w:color w:val="3272C0"/>
          </w:rPr>
          <w:t xml:space="preserve">пункт </w:t>
        </w:r>
        <w:r>
          <w:rPr>
            <w:rStyle w:val="a4"/>
            <w:color w:val="3272C0"/>
          </w:rPr>
          <w:t>2</w:t>
        </w:r>
        <w:r>
          <w:rPr>
            <w:rStyle w:val="a4"/>
            <w:color w:val="3272C0"/>
          </w:rPr>
          <w:t xml:space="preserve"> статьи 5</w:t>
        </w:r>
      </w:hyperlink>
      <w:r>
        <w:rPr>
          <w:color w:val="464C55"/>
        </w:rPr>
        <w:t xml:space="preserve"> Федерального закона от 17 сентября 1998 г. N 157 "Об иммунопрофилактике инфекционных болезней".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>
        <w:rPr>
          <w:color w:val="464C55"/>
        </w:rPr>
        <w:t>эпиднеблагополучия</w:t>
      </w:r>
      <w:proofErr w:type="spellEnd"/>
      <w:r>
        <w:rPr>
          <w:color w:val="464C55"/>
        </w:rPr>
        <w:t>).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>7. В случае</w:t>
      </w:r>
      <w:proofErr w:type="gramStart"/>
      <w:r>
        <w:rPr>
          <w:color w:val="464C55"/>
        </w:rPr>
        <w:t>,</w:t>
      </w:r>
      <w:proofErr w:type="gramEnd"/>
      <w:r>
        <w:rPr>
          <w:color w:val="464C55"/>
        </w:rPr>
        <w:t xml:space="preserve">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</w:t>
      </w:r>
      <w:hyperlink r:id="rId12" w:anchor="block_31209" w:history="1">
        <w:r>
          <w:rPr>
            <w:rStyle w:val="a4"/>
            <w:color w:val="3272C0"/>
          </w:rPr>
          <w:t>статьей 312.9</w:t>
        </w:r>
      </w:hyperlink>
      <w:r>
        <w:rPr>
          <w:color w:val="464C55"/>
        </w:rPr>
        <w:t xml:space="preserve">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6936E1" w:rsidRDefault="006936E1" w:rsidP="006936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464C55"/>
        </w:rPr>
      </w:pPr>
      <w:r>
        <w:rPr>
          <w:color w:val="464C55"/>
        </w:rPr>
        <w:t xml:space="preserve">8. Ознакомить работников, перечисленных в </w:t>
      </w:r>
      <w:hyperlink r:id="rId13" w:anchor="block_11006" w:history="1">
        <w:r>
          <w:rPr>
            <w:rStyle w:val="a4"/>
            <w:color w:val="3272C0"/>
          </w:rPr>
          <w:t>пункте 6</w:t>
        </w:r>
      </w:hyperlink>
      <w:r>
        <w:rPr>
          <w:color w:val="464C55"/>
        </w:rPr>
        <w:t>, с упомянутым приказом под роспись</w:t>
      </w:r>
    </w:p>
    <w:p w:rsidR="00D2439D" w:rsidRDefault="00D2439D" w:rsidP="006936E1">
      <w:pPr>
        <w:spacing w:after="0"/>
        <w:ind w:firstLine="709"/>
        <w:jc w:val="both"/>
      </w:pPr>
    </w:p>
    <w:sectPr w:rsidR="00D2439D" w:rsidSect="00693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6E1"/>
    <w:rsid w:val="004D3FF0"/>
    <w:rsid w:val="006936E1"/>
    <w:rsid w:val="00AC4B1E"/>
    <w:rsid w:val="00D2439D"/>
    <w:rsid w:val="00D4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6E1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936E1"/>
    <w:rPr>
      <w:color w:val="0000FF"/>
      <w:u w:val="single"/>
    </w:rPr>
  </w:style>
  <w:style w:type="paragraph" w:customStyle="1" w:styleId="s1">
    <w:name w:val="s_1"/>
    <w:basedOn w:val="a"/>
    <w:rsid w:val="006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42564/dd1e1fe8e8e7af765af2ca714b01b223/" TargetMode="External"/><Relationship Id="rId13" Type="http://schemas.openxmlformats.org/officeDocument/2006/relationships/hyperlink" Target="http://base.garant.ru/401528680/67abc1e57262f972d86603225cd7149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3020/3d3a9e2eb4f30c73ea6671464e2a54b5/" TargetMode="External"/><Relationship Id="rId12" Type="http://schemas.openxmlformats.org/officeDocument/2006/relationships/hyperlink" Target="http://base.garant.ru/12125268/13f2de16cc499a7a7daec30d15eaec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18/afa6a9ba04392e1cfe1c09aeb8a7e5f4/" TargetMode="External"/><Relationship Id="rId11" Type="http://schemas.openxmlformats.org/officeDocument/2006/relationships/hyperlink" Target="http://base.garant.ru/12113020/5633a92d35b966c2ba2f1e859e7bdd69/" TargetMode="External"/><Relationship Id="rId5" Type="http://schemas.openxmlformats.org/officeDocument/2006/relationships/hyperlink" Target="http://base.garant.ru/12125268/ef67419dbaa01e4d228acc1d3cf423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25268/ef67419dbaa01e4d228acc1d3cf42314/" TargetMode="External"/><Relationship Id="rId4" Type="http://schemas.openxmlformats.org/officeDocument/2006/relationships/hyperlink" Target="http://base.garant.ru/12113020/5633a92d35b966c2ba2f1e859e7bdd69/" TargetMode="External"/><Relationship Id="rId9" Type="http://schemas.openxmlformats.org/officeDocument/2006/relationships/hyperlink" Target="http://base.garant.ru/706471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3</cp:revision>
  <dcterms:created xsi:type="dcterms:W3CDTF">2021-10-18T02:14:00Z</dcterms:created>
  <dcterms:modified xsi:type="dcterms:W3CDTF">2021-10-18T02:29:00Z</dcterms:modified>
</cp:coreProperties>
</file>